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6AE95" w14:textId="2A81B067" w:rsidR="00C83811" w:rsidRDefault="00C83811" w:rsidP="00122C2A">
      <w:pPr>
        <w:autoSpaceDE w:val="0"/>
        <w:autoSpaceDN w:val="0"/>
        <w:adjustRightInd w:val="0"/>
        <w:spacing w:after="0"/>
        <w:jc w:val="center"/>
        <w:rPr>
          <w:rFonts w:ascii="Times New Roman" w:eastAsia="Times New Roman" w:hAnsi="Times New Roman" w:cs="Times New Roman"/>
          <w:b/>
          <w:bCs/>
          <w:i/>
          <w:iCs/>
          <w:sz w:val="24"/>
          <w:szCs w:val="24"/>
          <w:lang w:val="ro-RO"/>
        </w:rPr>
      </w:pPr>
      <w:r>
        <w:rPr>
          <w:noProof/>
        </w:rPr>
        <w:drawing>
          <wp:inline distT="0" distB="0" distL="0" distR="0" wp14:anchorId="4C5931FD" wp14:editId="14DF9732">
            <wp:extent cx="3752850" cy="1181100"/>
            <wp:effectExtent l="0" t="0" r="0" b="0"/>
            <wp:docPr id="1471029882" name="Picture 8" descr="A blue flag with yellow stars&#10;&#10;Description automatically generated"/>
            <wp:cNvGraphicFramePr/>
            <a:graphic xmlns:a="http://schemas.openxmlformats.org/drawingml/2006/main">
              <a:graphicData uri="http://schemas.openxmlformats.org/drawingml/2006/picture">
                <pic:pic xmlns:pic="http://schemas.openxmlformats.org/drawingml/2006/picture">
                  <pic:nvPicPr>
                    <pic:cNvPr id="1471029882" name="Picture 8" descr="A blue flag with yellow stars&#10;&#10;Description automatically generated"/>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2850" cy="1181100"/>
                    </a:xfrm>
                    <a:prstGeom prst="rect">
                      <a:avLst/>
                    </a:prstGeom>
                    <a:noFill/>
                    <a:ln>
                      <a:noFill/>
                    </a:ln>
                  </pic:spPr>
                </pic:pic>
              </a:graphicData>
            </a:graphic>
          </wp:inline>
        </w:drawing>
      </w:r>
    </w:p>
    <w:p w14:paraId="3A801D5D" w14:textId="0FA845B3" w:rsidR="00122C2A" w:rsidRPr="009C1D51" w:rsidRDefault="00122C2A" w:rsidP="00122C2A">
      <w:pPr>
        <w:autoSpaceDE w:val="0"/>
        <w:autoSpaceDN w:val="0"/>
        <w:adjustRightInd w:val="0"/>
        <w:spacing w:after="0"/>
        <w:jc w:val="center"/>
        <w:rPr>
          <w:rFonts w:ascii="Times New Roman" w:eastAsia="Times New Roman" w:hAnsi="Times New Roman" w:cs="Times New Roman"/>
          <w:b/>
          <w:bCs/>
          <w:i/>
          <w:iCs/>
          <w:sz w:val="24"/>
          <w:szCs w:val="24"/>
          <w:lang w:val="ro-RO"/>
        </w:rPr>
      </w:pPr>
      <w:r w:rsidRPr="009C1D51">
        <w:rPr>
          <w:rFonts w:ascii="Times New Roman" w:eastAsia="Times New Roman" w:hAnsi="Times New Roman" w:cs="Times New Roman"/>
          <w:b/>
          <w:bCs/>
          <w:i/>
          <w:iCs/>
          <w:sz w:val="24"/>
          <w:szCs w:val="24"/>
          <w:lang w:val="ro-RO"/>
        </w:rPr>
        <w:t>[Antet operator economic: denumire, adresă, IDNO, tel., e-mail]</w:t>
      </w:r>
    </w:p>
    <w:p w14:paraId="5FF35120" w14:textId="77777777" w:rsidR="00122C2A" w:rsidRPr="00122C2A" w:rsidRDefault="00122C2A" w:rsidP="00122C2A">
      <w:pPr>
        <w:autoSpaceDE w:val="0"/>
        <w:autoSpaceDN w:val="0"/>
        <w:adjustRightInd w:val="0"/>
        <w:spacing w:after="0"/>
        <w:jc w:val="center"/>
        <w:rPr>
          <w:rFonts w:ascii="Times New Roman" w:eastAsia="Times New Roman" w:hAnsi="Times New Roman" w:cs="Times New Roman"/>
          <w:b/>
          <w:bCs/>
          <w:sz w:val="24"/>
          <w:szCs w:val="24"/>
          <w:lang w:val="ro-RO"/>
        </w:rPr>
      </w:pPr>
    </w:p>
    <w:p w14:paraId="07104605" w14:textId="77777777" w:rsidR="00122C2A" w:rsidRDefault="00122C2A" w:rsidP="00122C2A">
      <w:pPr>
        <w:autoSpaceDE w:val="0"/>
        <w:autoSpaceDN w:val="0"/>
        <w:adjustRightInd w:val="0"/>
        <w:spacing w:after="0"/>
        <w:jc w:val="center"/>
        <w:rPr>
          <w:rFonts w:ascii="Times New Roman" w:eastAsia="Times New Roman" w:hAnsi="Times New Roman" w:cs="Times New Roman"/>
          <w:b/>
          <w:bCs/>
          <w:sz w:val="24"/>
          <w:szCs w:val="24"/>
          <w:lang w:val="ro-RO"/>
        </w:rPr>
      </w:pPr>
    </w:p>
    <w:p w14:paraId="147C1863" w14:textId="37EF92DA" w:rsidR="00122C2A" w:rsidRPr="00122C2A" w:rsidRDefault="00122C2A" w:rsidP="00122C2A">
      <w:pPr>
        <w:autoSpaceDE w:val="0"/>
        <w:autoSpaceDN w:val="0"/>
        <w:adjustRightInd w:val="0"/>
        <w:spacing w:after="0"/>
        <w:jc w:val="center"/>
        <w:rPr>
          <w:rFonts w:ascii="Times New Roman" w:eastAsia="Times New Roman" w:hAnsi="Times New Roman" w:cs="Times New Roman"/>
          <w:b/>
          <w:bCs/>
          <w:sz w:val="24"/>
          <w:szCs w:val="24"/>
          <w:lang w:val="ro-RO"/>
        </w:rPr>
      </w:pPr>
      <w:r w:rsidRPr="00122C2A">
        <w:rPr>
          <w:rFonts w:ascii="Times New Roman" w:eastAsia="Times New Roman" w:hAnsi="Times New Roman" w:cs="Times New Roman"/>
          <w:b/>
          <w:bCs/>
          <w:sz w:val="24"/>
          <w:szCs w:val="24"/>
          <w:lang w:val="ro-RO"/>
        </w:rPr>
        <w:t xml:space="preserve">FORMULAR </w:t>
      </w:r>
      <w:r w:rsidR="00D41069">
        <w:rPr>
          <w:rFonts w:ascii="Times New Roman" w:eastAsia="Times New Roman" w:hAnsi="Times New Roman" w:cs="Times New Roman"/>
          <w:b/>
          <w:bCs/>
          <w:sz w:val="24"/>
          <w:szCs w:val="24"/>
          <w:lang w:val="ro-RO"/>
        </w:rPr>
        <w:t xml:space="preserve">DE </w:t>
      </w:r>
      <w:r w:rsidRPr="00122C2A">
        <w:rPr>
          <w:rFonts w:ascii="Times New Roman" w:eastAsia="Times New Roman" w:hAnsi="Times New Roman" w:cs="Times New Roman"/>
          <w:b/>
          <w:bCs/>
          <w:sz w:val="24"/>
          <w:szCs w:val="24"/>
          <w:lang w:val="ro-RO"/>
        </w:rPr>
        <w:t>OFERTĂ FINANCIARĂ</w:t>
      </w:r>
    </w:p>
    <w:p w14:paraId="77C046AF" w14:textId="77777777" w:rsidR="00122C2A" w:rsidRPr="00122C2A" w:rsidRDefault="00122C2A" w:rsidP="00122C2A">
      <w:pPr>
        <w:autoSpaceDE w:val="0"/>
        <w:autoSpaceDN w:val="0"/>
        <w:adjustRightInd w:val="0"/>
        <w:spacing w:after="0"/>
        <w:jc w:val="center"/>
        <w:rPr>
          <w:rFonts w:ascii="Times New Roman" w:eastAsia="Times New Roman" w:hAnsi="Times New Roman" w:cs="Times New Roman"/>
          <w:b/>
          <w:bCs/>
          <w:sz w:val="24"/>
          <w:szCs w:val="24"/>
          <w:lang w:val="ro-RO"/>
        </w:rPr>
      </w:pPr>
    </w:p>
    <w:p w14:paraId="266494AC" w14:textId="789712AB" w:rsidR="00122C2A" w:rsidRPr="009C1D51" w:rsidRDefault="00122C2A" w:rsidP="009C1D51">
      <w:pPr>
        <w:autoSpaceDE w:val="0"/>
        <w:autoSpaceDN w:val="0"/>
        <w:adjustRightInd w:val="0"/>
        <w:spacing w:after="0"/>
        <w:ind w:left="-284"/>
        <w:jc w:val="both"/>
        <w:rPr>
          <w:rFonts w:ascii="Times New Roman" w:eastAsia="Times New Roman" w:hAnsi="Times New Roman" w:cs="Times New Roman"/>
          <w:b/>
          <w:bCs/>
          <w:sz w:val="24"/>
          <w:szCs w:val="24"/>
          <w:lang w:val="ro-RO"/>
        </w:rPr>
      </w:pPr>
      <w:r w:rsidRPr="009C1D51">
        <w:rPr>
          <w:rFonts w:ascii="Times New Roman" w:eastAsia="Times New Roman" w:hAnsi="Times New Roman" w:cs="Times New Roman"/>
          <w:b/>
          <w:bCs/>
          <w:sz w:val="24"/>
          <w:szCs w:val="24"/>
          <w:lang w:val="ro-RO"/>
        </w:rPr>
        <w:t xml:space="preserve">Către: </w:t>
      </w:r>
      <w:r w:rsidR="008124C3">
        <w:rPr>
          <w:rFonts w:ascii="Times New Roman" w:eastAsia="Times New Roman" w:hAnsi="Times New Roman" w:cs="Times New Roman"/>
          <w:b/>
          <w:bCs/>
          <w:sz w:val="24"/>
          <w:szCs w:val="24"/>
          <w:lang w:val="ro-RO"/>
        </w:rPr>
        <w:t>Primăria municipiului Soroca</w:t>
      </w:r>
    </w:p>
    <w:p w14:paraId="7BA84FF1" w14:textId="77777777" w:rsidR="00122C2A" w:rsidRPr="00122C2A" w:rsidRDefault="00122C2A" w:rsidP="009C1D51">
      <w:pPr>
        <w:autoSpaceDE w:val="0"/>
        <w:autoSpaceDN w:val="0"/>
        <w:adjustRightInd w:val="0"/>
        <w:spacing w:after="0"/>
        <w:ind w:left="-284"/>
        <w:jc w:val="both"/>
        <w:rPr>
          <w:rFonts w:ascii="Times New Roman" w:eastAsia="Times New Roman" w:hAnsi="Times New Roman" w:cs="Times New Roman"/>
          <w:sz w:val="24"/>
          <w:szCs w:val="24"/>
          <w:lang w:val="ro-RO"/>
        </w:rPr>
      </w:pPr>
      <w:r w:rsidRPr="00122C2A">
        <w:rPr>
          <w:rFonts w:ascii="Times New Roman" w:eastAsia="Times New Roman" w:hAnsi="Times New Roman" w:cs="Times New Roman"/>
          <w:sz w:val="24"/>
          <w:szCs w:val="24"/>
          <w:lang w:val="ro-RO"/>
        </w:rPr>
        <w:t xml:space="preserve">În atenția: Grupului de lucru pentru achiziții  </w:t>
      </w:r>
    </w:p>
    <w:p w14:paraId="32EA6456" w14:textId="77777777" w:rsidR="008124C3" w:rsidRDefault="00122C2A" w:rsidP="009C1D51">
      <w:pPr>
        <w:autoSpaceDE w:val="0"/>
        <w:autoSpaceDN w:val="0"/>
        <w:adjustRightInd w:val="0"/>
        <w:spacing w:after="0"/>
        <w:ind w:left="-284"/>
        <w:jc w:val="both"/>
        <w:rPr>
          <w:rFonts w:ascii="Times New Roman" w:eastAsia="Times New Roman" w:hAnsi="Times New Roman" w:cs="Times New Roman"/>
          <w:sz w:val="24"/>
          <w:szCs w:val="24"/>
          <w:lang w:val="ro-RO"/>
        </w:rPr>
      </w:pPr>
      <w:r w:rsidRPr="00122C2A">
        <w:rPr>
          <w:rFonts w:ascii="Times New Roman" w:eastAsia="Times New Roman" w:hAnsi="Times New Roman" w:cs="Times New Roman"/>
          <w:sz w:val="24"/>
          <w:szCs w:val="24"/>
          <w:lang w:val="ro-RO"/>
        </w:rPr>
        <w:t>Proiect: „CRAFT: Renașterea transfrontalieră și promovarea tradițiilor viitoare”</w:t>
      </w:r>
    </w:p>
    <w:p w14:paraId="030FB901" w14:textId="78B0D50E" w:rsidR="00122C2A" w:rsidRPr="008124C3" w:rsidRDefault="008124C3" w:rsidP="009C1D51">
      <w:pPr>
        <w:autoSpaceDE w:val="0"/>
        <w:autoSpaceDN w:val="0"/>
        <w:adjustRightInd w:val="0"/>
        <w:spacing w:after="0"/>
        <w:ind w:left="-284"/>
        <w:jc w:val="both"/>
        <w:rPr>
          <w:rFonts w:ascii="Times New Roman" w:eastAsia="Times New Roman" w:hAnsi="Times New Roman" w:cs="Times New Roman"/>
          <w:sz w:val="24"/>
          <w:szCs w:val="24"/>
          <w:lang w:val="en-US"/>
        </w:rPr>
      </w:pPr>
      <w:r w:rsidRPr="008124C3">
        <w:rPr>
          <w:rFonts w:ascii="Times New Roman" w:eastAsia="MS Mincho" w:hAnsi="Times New Roman" w:cs="Times New Roman"/>
          <w:sz w:val="24"/>
          <w:szCs w:val="24"/>
          <w:lang w:val="en-US"/>
        </w:rPr>
        <w:t xml:space="preserve"> „CRAFT: Cross-border Revival and Advancement of Future Traditions”</w:t>
      </w:r>
    </w:p>
    <w:p w14:paraId="0D3916EF" w14:textId="77777777" w:rsidR="00122C2A" w:rsidRPr="00122C2A" w:rsidRDefault="00122C2A" w:rsidP="009C1D51">
      <w:pPr>
        <w:autoSpaceDE w:val="0"/>
        <w:autoSpaceDN w:val="0"/>
        <w:adjustRightInd w:val="0"/>
        <w:spacing w:after="0"/>
        <w:ind w:left="-284"/>
        <w:jc w:val="both"/>
        <w:rPr>
          <w:rFonts w:ascii="Times New Roman" w:eastAsia="Times New Roman" w:hAnsi="Times New Roman" w:cs="Times New Roman"/>
          <w:sz w:val="24"/>
          <w:szCs w:val="24"/>
          <w:lang w:val="ro-RO"/>
        </w:rPr>
      </w:pPr>
      <w:r w:rsidRPr="00122C2A">
        <w:rPr>
          <w:rFonts w:ascii="Times New Roman" w:eastAsia="Times New Roman" w:hAnsi="Times New Roman" w:cs="Times New Roman"/>
          <w:sz w:val="24"/>
          <w:szCs w:val="24"/>
          <w:lang w:val="ro-RO"/>
        </w:rPr>
        <w:t xml:space="preserve">Program: Interreg NEXT România–Republica Moldova 2021–2027  </w:t>
      </w:r>
    </w:p>
    <w:p w14:paraId="623191D0" w14:textId="77777777" w:rsidR="00122C2A" w:rsidRPr="00122C2A" w:rsidRDefault="00122C2A" w:rsidP="009C1D51">
      <w:pPr>
        <w:autoSpaceDE w:val="0"/>
        <w:autoSpaceDN w:val="0"/>
        <w:adjustRightInd w:val="0"/>
        <w:spacing w:after="0"/>
        <w:ind w:left="-284"/>
        <w:jc w:val="both"/>
        <w:rPr>
          <w:rFonts w:ascii="Times New Roman" w:eastAsia="Times New Roman" w:hAnsi="Times New Roman" w:cs="Times New Roman"/>
          <w:sz w:val="24"/>
          <w:szCs w:val="24"/>
          <w:lang w:val="ro-RO"/>
        </w:rPr>
      </w:pPr>
    </w:p>
    <w:p w14:paraId="42888941" w14:textId="77777777" w:rsidR="00AE53D8" w:rsidRPr="00AE53D8" w:rsidRDefault="00AE53D8" w:rsidP="00AE53D8">
      <w:pPr>
        <w:autoSpaceDE w:val="0"/>
        <w:autoSpaceDN w:val="0"/>
        <w:adjustRightInd w:val="0"/>
        <w:spacing w:after="0"/>
        <w:ind w:left="-284"/>
        <w:jc w:val="both"/>
        <w:rPr>
          <w:rFonts w:ascii="Times New Roman" w:eastAsia="Times New Roman" w:hAnsi="Times New Roman" w:cs="Times New Roman"/>
          <w:b/>
          <w:bCs/>
          <w:sz w:val="24"/>
          <w:szCs w:val="24"/>
          <w:lang w:val="ro-RO"/>
        </w:rPr>
      </w:pPr>
      <w:r w:rsidRPr="00AE53D8">
        <w:rPr>
          <w:rFonts w:ascii="Times New Roman" w:eastAsia="Times New Roman" w:hAnsi="Times New Roman" w:cs="Times New Roman"/>
          <w:b/>
          <w:bCs/>
          <w:sz w:val="24"/>
          <w:szCs w:val="24"/>
          <w:lang w:val="ro-RO"/>
        </w:rPr>
        <w:t>Date ofertant:</w:t>
      </w:r>
    </w:p>
    <w:p w14:paraId="0B065CD5" w14:textId="77777777" w:rsidR="00AE53D8" w:rsidRPr="00AE53D8" w:rsidRDefault="00AE53D8" w:rsidP="00AE53D8">
      <w:pPr>
        <w:autoSpaceDE w:val="0"/>
        <w:autoSpaceDN w:val="0"/>
        <w:adjustRightInd w:val="0"/>
        <w:spacing w:after="0"/>
        <w:ind w:left="-284"/>
        <w:jc w:val="both"/>
        <w:rPr>
          <w:rFonts w:ascii="Times New Roman" w:eastAsia="Times New Roman" w:hAnsi="Times New Roman" w:cs="Times New Roman"/>
          <w:sz w:val="24"/>
          <w:szCs w:val="24"/>
          <w:lang w:val="ro-RO"/>
        </w:rPr>
      </w:pPr>
      <w:r w:rsidRPr="00AE53D8">
        <w:rPr>
          <w:rFonts w:ascii="Times New Roman" w:eastAsia="Times New Roman" w:hAnsi="Times New Roman" w:cs="Times New Roman"/>
          <w:sz w:val="24"/>
          <w:szCs w:val="24"/>
          <w:lang w:val="ro-RO"/>
        </w:rPr>
        <w:t>Denumire companie: __________________________</w:t>
      </w:r>
    </w:p>
    <w:p w14:paraId="0E23FF2B" w14:textId="77777777" w:rsidR="00AE53D8" w:rsidRPr="00AE53D8" w:rsidRDefault="00AE53D8" w:rsidP="00AE53D8">
      <w:pPr>
        <w:autoSpaceDE w:val="0"/>
        <w:autoSpaceDN w:val="0"/>
        <w:adjustRightInd w:val="0"/>
        <w:spacing w:after="0"/>
        <w:ind w:left="-284"/>
        <w:jc w:val="both"/>
        <w:rPr>
          <w:rFonts w:ascii="Times New Roman" w:eastAsia="Times New Roman" w:hAnsi="Times New Roman" w:cs="Times New Roman"/>
          <w:sz w:val="24"/>
          <w:szCs w:val="24"/>
          <w:lang w:val="ro-RO"/>
        </w:rPr>
      </w:pPr>
      <w:r w:rsidRPr="00AE53D8">
        <w:rPr>
          <w:rFonts w:ascii="Times New Roman" w:eastAsia="Times New Roman" w:hAnsi="Times New Roman" w:cs="Times New Roman"/>
          <w:sz w:val="24"/>
          <w:szCs w:val="24"/>
          <w:lang w:val="ro-RO"/>
        </w:rPr>
        <w:t>Adresa: ____________________________________</w:t>
      </w:r>
    </w:p>
    <w:p w14:paraId="1600D968" w14:textId="77777777" w:rsidR="00AE53D8" w:rsidRPr="00AE53D8" w:rsidRDefault="00AE53D8" w:rsidP="00AE53D8">
      <w:pPr>
        <w:autoSpaceDE w:val="0"/>
        <w:autoSpaceDN w:val="0"/>
        <w:adjustRightInd w:val="0"/>
        <w:spacing w:after="0"/>
        <w:ind w:left="-284"/>
        <w:jc w:val="both"/>
        <w:rPr>
          <w:rFonts w:ascii="Times New Roman" w:eastAsia="Times New Roman" w:hAnsi="Times New Roman" w:cs="Times New Roman"/>
          <w:sz w:val="24"/>
          <w:szCs w:val="24"/>
          <w:lang w:val="ro-RO"/>
        </w:rPr>
      </w:pPr>
      <w:r w:rsidRPr="00AE53D8">
        <w:rPr>
          <w:rFonts w:ascii="Times New Roman" w:eastAsia="Times New Roman" w:hAnsi="Times New Roman" w:cs="Times New Roman"/>
          <w:sz w:val="24"/>
          <w:szCs w:val="24"/>
          <w:lang w:val="ro-RO"/>
        </w:rPr>
        <w:t>Cod fiscal / IDNO: __________________________</w:t>
      </w:r>
    </w:p>
    <w:p w14:paraId="39A13AE1" w14:textId="77777777" w:rsidR="00AE53D8" w:rsidRPr="00AE53D8" w:rsidRDefault="00AE53D8" w:rsidP="00AE53D8">
      <w:pPr>
        <w:autoSpaceDE w:val="0"/>
        <w:autoSpaceDN w:val="0"/>
        <w:adjustRightInd w:val="0"/>
        <w:spacing w:after="0"/>
        <w:ind w:left="-284"/>
        <w:jc w:val="both"/>
        <w:rPr>
          <w:rFonts w:ascii="Times New Roman" w:eastAsia="Times New Roman" w:hAnsi="Times New Roman" w:cs="Times New Roman"/>
          <w:sz w:val="24"/>
          <w:szCs w:val="24"/>
          <w:lang w:val="ro-RO"/>
        </w:rPr>
      </w:pPr>
      <w:r w:rsidRPr="00AE53D8">
        <w:rPr>
          <w:rFonts w:ascii="Times New Roman" w:eastAsia="Times New Roman" w:hAnsi="Times New Roman" w:cs="Times New Roman"/>
          <w:sz w:val="24"/>
          <w:szCs w:val="24"/>
          <w:lang w:val="ro-RO"/>
        </w:rPr>
        <w:t>Persoană de contact: _________________________</w:t>
      </w:r>
    </w:p>
    <w:p w14:paraId="202FC22D" w14:textId="795CAA3E" w:rsidR="00AE53D8" w:rsidRPr="00AE53D8" w:rsidRDefault="00AE53D8" w:rsidP="00AE53D8">
      <w:pPr>
        <w:autoSpaceDE w:val="0"/>
        <w:autoSpaceDN w:val="0"/>
        <w:adjustRightInd w:val="0"/>
        <w:spacing w:after="0"/>
        <w:ind w:left="-284"/>
        <w:jc w:val="both"/>
        <w:rPr>
          <w:rFonts w:ascii="Times New Roman" w:eastAsia="Times New Roman" w:hAnsi="Times New Roman" w:cs="Times New Roman"/>
          <w:sz w:val="24"/>
          <w:szCs w:val="24"/>
          <w:lang w:val="ro-RO"/>
        </w:rPr>
      </w:pPr>
      <w:r w:rsidRPr="00AE53D8">
        <w:rPr>
          <w:rFonts w:ascii="Times New Roman" w:eastAsia="Times New Roman" w:hAnsi="Times New Roman" w:cs="Times New Roman"/>
          <w:sz w:val="24"/>
          <w:szCs w:val="24"/>
          <w:lang w:val="ro-RO"/>
        </w:rPr>
        <w:t>Telefon/E-mail: ______________________________</w:t>
      </w:r>
    </w:p>
    <w:p w14:paraId="33915703" w14:textId="77777777" w:rsidR="00D41069" w:rsidRDefault="00D41069" w:rsidP="00AE53D8">
      <w:pPr>
        <w:autoSpaceDE w:val="0"/>
        <w:autoSpaceDN w:val="0"/>
        <w:adjustRightInd w:val="0"/>
        <w:spacing w:after="0"/>
        <w:jc w:val="both"/>
        <w:rPr>
          <w:rFonts w:ascii="Times New Roman" w:eastAsia="Times New Roman" w:hAnsi="Times New Roman" w:cs="Times New Roman"/>
          <w:sz w:val="24"/>
          <w:szCs w:val="24"/>
          <w:lang w:val="ro-RO"/>
        </w:rPr>
      </w:pPr>
    </w:p>
    <w:p w14:paraId="562E6F95" w14:textId="7890502E" w:rsidR="00BB0E81" w:rsidRPr="008B7267" w:rsidRDefault="008124C3" w:rsidP="002A24AB">
      <w:pPr>
        <w:autoSpaceDE w:val="0"/>
        <w:autoSpaceDN w:val="0"/>
        <w:adjustRightInd w:val="0"/>
        <w:spacing w:after="0"/>
        <w:ind w:left="-284"/>
        <w:jc w:val="both"/>
        <w:rPr>
          <w:rFonts w:ascii="Times New Roman" w:eastAsia="MS Gothic" w:hAnsi="Times New Roman" w:cs="Times New Roman"/>
          <w:sz w:val="24"/>
          <w:szCs w:val="24"/>
          <w:lang w:val="ro-RO"/>
        </w:rPr>
      </w:pPr>
      <w:r w:rsidRPr="00F23EA8">
        <w:rPr>
          <w:rFonts w:ascii="Times New Roman" w:eastAsia="Times New Roman" w:hAnsi="Times New Roman" w:cs="Times New Roman"/>
          <w:sz w:val="24"/>
          <w:szCs w:val="24"/>
          <w:lang w:val="ro-RO"/>
        </w:rPr>
        <w:t xml:space="preserve"> </w:t>
      </w:r>
      <w:r w:rsidR="008B7267" w:rsidRPr="008B7267">
        <w:rPr>
          <w:rStyle w:val="a4"/>
          <w:rFonts w:ascii="Times New Roman" w:hAnsi="Times New Roman" w:cs="Times New Roman"/>
          <w:i/>
          <w:iCs/>
          <w:u w:val="single"/>
          <w:lang w:val="ro-RO"/>
        </w:rPr>
        <w:t>Achizitionarea: Servicii de proiectare privind organizarea infrastructurii sociale din municipiul Soroca - lucrări peisagistice, mobilier urban, casete luminiscente cu evenimente istorice, loc de joaca în stil rustic, totemuri în formă de carte deschisă, “Reabilitarea havuzurilor din Parcul Mihai Eminescu și Parcul Grigore Vieru,, , implementat prin Programul Interreg NEXT România–Republica Moldova 2021–2027, Proiect (cod ROMD00596), finanțat de Uniunea Europeană și cofinanțat de Primăria municipiului Soroca – Partener 2</w:t>
      </w:r>
      <w:r w:rsidR="008B7267">
        <w:rPr>
          <w:rStyle w:val="a4"/>
          <w:rFonts w:ascii="Times New Roman" w:hAnsi="Times New Roman" w:cs="Times New Roman"/>
          <w:i/>
          <w:iCs/>
          <w:u w:val="single"/>
          <w:lang w:val="ro-RO"/>
        </w:rPr>
        <w:t>,</w:t>
      </w:r>
      <w:r w:rsidR="008B7267" w:rsidRPr="008B7267">
        <w:rPr>
          <w:rStyle w:val="a4"/>
          <w:rFonts w:ascii="Times New Roman" w:hAnsi="Times New Roman" w:cs="Times New Roman"/>
          <w:i/>
          <w:iCs/>
          <w:u w:val="single"/>
          <w:lang w:val="ro-RO"/>
        </w:rPr>
        <w:t xml:space="preserve"> </w:t>
      </w:r>
      <w:r w:rsidR="00122C2A" w:rsidRPr="00122C2A">
        <w:rPr>
          <w:rFonts w:ascii="Times New Roman" w:eastAsia="Times New Roman" w:hAnsi="Times New Roman" w:cs="Times New Roman"/>
          <w:sz w:val="24"/>
          <w:szCs w:val="24"/>
          <w:lang w:val="ro-RO"/>
        </w:rPr>
        <w:t xml:space="preserve">ofertăm spre furnizare următoarele </w:t>
      </w:r>
      <w:r>
        <w:rPr>
          <w:rFonts w:ascii="Times New Roman" w:eastAsia="Times New Roman" w:hAnsi="Times New Roman" w:cs="Times New Roman"/>
          <w:sz w:val="24"/>
          <w:szCs w:val="24"/>
          <w:lang w:val="ro-RO"/>
        </w:rPr>
        <w:t>servicii</w:t>
      </w:r>
      <w:r w:rsidR="00122C2A" w:rsidRPr="00122C2A">
        <w:rPr>
          <w:rFonts w:ascii="Times New Roman" w:eastAsia="Times New Roman" w:hAnsi="Times New Roman" w:cs="Times New Roman"/>
          <w:sz w:val="24"/>
          <w:szCs w:val="24"/>
          <w:lang w:val="ro-RO"/>
        </w:rPr>
        <w:t>, conform cerințelor din in</w:t>
      </w:r>
      <w:r w:rsidR="005754E6">
        <w:rPr>
          <w:rFonts w:ascii="Times New Roman" w:eastAsia="Times New Roman" w:hAnsi="Times New Roman" w:cs="Times New Roman"/>
          <w:sz w:val="24"/>
          <w:szCs w:val="24"/>
          <w:lang w:val="ro-RO"/>
        </w:rPr>
        <w:t>strucțiunile pentru ofertanți</w:t>
      </w:r>
      <w:r w:rsidR="00122C2A" w:rsidRPr="00122C2A">
        <w:rPr>
          <w:rFonts w:ascii="Times New Roman" w:eastAsia="Times New Roman" w:hAnsi="Times New Roman" w:cs="Times New Roman"/>
          <w:sz w:val="24"/>
          <w:szCs w:val="24"/>
          <w:lang w:val="ro-RO"/>
        </w:rPr>
        <w:t xml:space="preserve">: </w:t>
      </w:r>
    </w:p>
    <w:p w14:paraId="24A8190C" w14:textId="56EBE088" w:rsidR="00122C2A" w:rsidRPr="00122C2A" w:rsidRDefault="00122C2A" w:rsidP="002A24AB">
      <w:pPr>
        <w:autoSpaceDE w:val="0"/>
        <w:autoSpaceDN w:val="0"/>
        <w:adjustRightInd w:val="0"/>
        <w:spacing w:after="0"/>
        <w:ind w:left="-284"/>
        <w:jc w:val="both"/>
        <w:rPr>
          <w:rFonts w:ascii="Times New Roman" w:eastAsia="Times New Roman" w:hAnsi="Times New Roman" w:cs="Times New Roman"/>
          <w:sz w:val="24"/>
          <w:szCs w:val="24"/>
          <w:lang w:val="ro-RO"/>
        </w:rPr>
      </w:pPr>
      <w:r w:rsidRPr="00122C2A">
        <w:rPr>
          <w:rFonts w:ascii="Times New Roman" w:eastAsia="Times New Roman" w:hAnsi="Times New Roman" w:cs="Times New Roman"/>
          <w:sz w:val="24"/>
          <w:szCs w:val="24"/>
          <w:lang w:val="ro-RO"/>
        </w:rPr>
        <w:t xml:space="preserve">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2374"/>
        <w:gridCol w:w="1096"/>
        <w:gridCol w:w="2892"/>
        <w:gridCol w:w="1358"/>
        <w:gridCol w:w="1392"/>
      </w:tblGrid>
      <w:tr w:rsidR="005B2434" w14:paraId="3FC97F75" w14:textId="7D8B71C6" w:rsidTr="005B2434">
        <w:trPr>
          <w:trHeight w:val="269"/>
        </w:trPr>
        <w:tc>
          <w:tcPr>
            <w:tcW w:w="528" w:type="dxa"/>
          </w:tcPr>
          <w:p w14:paraId="4D1BD50F" w14:textId="01FA23DE" w:rsidR="00692461" w:rsidRPr="009C1D51" w:rsidRDefault="00692461" w:rsidP="009C1D51">
            <w:pPr>
              <w:autoSpaceDE w:val="0"/>
              <w:autoSpaceDN w:val="0"/>
              <w:adjustRightInd w:val="0"/>
              <w:spacing w:after="0"/>
              <w:jc w:val="center"/>
              <w:rPr>
                <w:rFonts w:ascii="Times New Roman" w:eastAsia="Times New Roman" w:hAnsi="Times New Roman" w:cs="Times New Roman"/>
                <w:b/>
                <w:bCs/>
                <w:lang w:val="ro-RO"/>
              </w:rPr>
            </w:pPr>
            <w:r w:rsidRPr="009C1D51">
              <w:rPr>
                <w:rFonts w:ascii="Times New Roman" w:eastAsia="Times New Roman" w:hAnsi="Times New Roman" w:cs="Times New Roman"/>
                <w:b/>
                <w:bCs/>
                <w:lang w:val="ro-RO"/>
              </w:rPr>
              <w:t>Nr</w:t>
            </w:r>
            <w:r w:rsidR="00240B8F">
              <w:rPr>
                <w:rFonts w:ascii="Times New Roman" w:eastAsia="Times New Roman" w:hAnsi="Times New Roman" w:cs="Times New Roman"/>
                <w:b/>
                <w:bCs/>
                <w:lang w:val="ro-RO"/>
              </w:rPr>
              <w:t>.</w:t>
            </w:r>
          </w:p>
        </w:tc>
        <w:tc>
          <w:tcPr>
            <w:tcW w:w="2374" w:type="dxa"/>
          </w:tcPr>
          <w:p w14:paraId="7C70870A" w14:textId="67053E17" w:rsidR="00692461" w:rsidRPr="009C1D51" w:rsidRDefault="00692461" w:rsidP="009C1D51">
            <w:pPr>
              <w:autoSpaceDE w:val="0"/>
              <w:autoSpaceDN w:val="0"/>
              <w:adjustRightInd w:val="0"/>
              <w:spacing w:after="0"/>
              <w:jc w:val="center"/>
              <w:rPr>
                <w:rFonts w:ascii="Times New Roman" w:eastAsia="Times New Roman" w:hAnsi="Times New Roman" w:cs="Times New Roman"/>
                <w:b/>
                <w:bCs/>
                <w:lang w:val="ro-RO"/>
              </w:rPr>
            </w:pPr>
            <w:r w:rsidRPr="009C1D51">
              <w:rPr>
                <w:rFonts w:ascii="Times New Roman" w:eastAsia="Times New Roman" w:hAnsi="Times New Roman" w:cs="Times New Roman"/>
                <w:b/>
                <w:bCs/>
                <w:lang w:val="ro-RO"/>
              </w:rPr>
              <w:t>Denumirea bunului</w:t>
            </w:r>
          </w:p>
        </w:tc>
        <w:tc>
          <w:tcPr>
            <w:tcW w:w="1096" w:type="dxa"/>
          </w:tcPr>
          <w:p w14:paraId="5E0410F7" w14:textId="5CABF9ED" w:rsidR="00692461" w:rsidRPr="009C1D51" w:rsidRDefault="00692461" w:rsidP="009C1D51">
            <w:pPr>
              <w:autoSpaceDE w:val="0"/>
              <w:autoSpaceDN w:val="0"/>
              <w:adjustRightInd w:val="0"/>
              <w:spacing w:after="0"/>
              <w:jc w:val="center"/>
              <w:rPr>
                <w:rFonts w:ascii="Times New Roman" w:eastAsia="Times New Roman" w:hAnsi="Times New Roman" w:cs="Times New Roman"/>
                <w:b/>
                <w:bCs/>
                <w:lang w:val="ro-RO"/>
              </w:rPr>
            </w:pPr>
            <w:r w:rsidRPr="009C1D51">
              <w:rPr>
                <w:rFonts w:ascii="Times New Roman" w:eastAsia="Times New Roman" w:hAnsi="Times New Roman" w:cs="Times New Roman"/>
                <w:b/>
                <w:bCs/>
                <w:lang w:val="ro-RO"/>
              </w:rPr>
              <w:t>Cantitate</w:t>
            </w:r>
          </w:p>
        </w:tc>
        <w:tc>
          <w:tcPr>
            <w:tcW w:w="2892" w:type="dxa"/>
          </w:tcPr>
          <w:p w14:paraId="43D79BA7" w14:textId="222EA7E2" w:rsidR="00692461" w:rsidRPr="009C1D51" w:rsidRDefault="00692461" w:rsidP="009C1D51">
            <w:pPr>
              <w:autoSpaceDE w:val="0"/>
              <w:autoSpaceDN w:val="0"/>
              <w:adjustRightInd w:val="0"/>
              <w:spacing w:after="0"/>
              <w:jc w:val="center"/>
              <w:rPr>
                <w:rFonts w:ascii="Times New Roman" w:eastAsia="Times New Roman" w:hAnsi="Times New Roman" w:cs="Times New Roman"/>
                <w:b/>
                <w:bCs/>
                <w:lang w:val="ro-RO"/>
              </w:rPr>
            </w:pPr>
            <w:r w:rsidRPr="009C1D51">
              <w:rPr>
                <w:rFonts w:ascii="Times New Roman" w:eastAsia="Times New Roman" w:hAnsi="Times New Roman" w:cs="Times New Roman"/>
                <w:b/>
                <w:bCs/>
                <w:lang w:val="ro-RO"/>
              </w:rPr>
              <w:t xml:space="preserve">Specificatii </w:t>
            </w:r>
            <w:r w:rsidR="00240B8F">
              <w:rPr>
                <w:rFonts w:ascii="Times New Roman" w:eastAsia="Times New Roman" w:hAnsi="Times New Roman" w:cs="Times New Roman"/>
                <w:b/>
                <w:bCs/>
                <w:lang w:val="ro-RO"/>
              </w:rPr>
              <w:t>oferite</w:t>
            </w:r>
          </w:p>
        </w:tc>
        <w:tc>
          <w:tcPr>
            <w:tcW w:w="1358" w:type="dxa"/>
          </w:tcPr>
          <w:p w14:paraId="4305C244" w14:textId="15AAB2A3" w:rsidR="00692461" w:rsidRPr="009C1D51" w:rsidRDefault="00E33142" w:rsidP="009C1D51">
            <w:pPr>
              <w:autoSpaceDE w:val="0"/>
              <w:autoSpaceDN w:val="0"/>
              <w:adjustRightInd w:val="0"/>
              <w:spacing w:after="0"/>
              <w:jc w:val="center"/>
              <w:rPr>
                <w:rFonts w:ascii="Times New Roman" w:eastAsia="Times New Roman" w:hAnsi="Times New Roman" w:cs="Times New Roman"/>
                <w:b/>
                <w:bCs/>
                <w:lang w:val="ro-RO"/>
              </w:rPr>
            </w:pPr>
            <w:r>
              <w:rPr>
                <w:rFonts w:ascii="Times New Roman" w:eastAsia="Times New Roman" w:hAnsi="Times New Roman" w:cs="Times New Roman"/>
                <w:b/>
                <w:bCs/>
                <w:lang w:val="ro-RO"/>
              </w:rPr>
              <w:t xml:space="preserve">Preț unitar </w:t>
            </w:r>
            <w:r w:rsidR="00692461" w:rsidRPr="009C1D51">
              <w:rPr>
                <w:rFonts w:ascii="Times New Roman" w:eastAsia="Times New Roman" w:hAnsi="Times New Roman" w:cs="Times New Roman"/>
                <w:b/>
                <w:bCs/>
                <w:lang w:val="ro-RO"/>
              </w:rPr>
              <w:t>MDL</w:t>
            </w:r>
          </w:p>
        </w:tc>
        <w:tc>
          <w:tcPr>
            <w:tcW w:w="1392" w:type="dxa"/>
          </w:tcPr>
          <w:p w14:paraId="7F9931DE" w14:textId="77777777" w:rsidR="00E33142" w:rsidRDefault="00E33142" w:rsidP="009C1D51">
            <w:pPr>
              <w:autoSpaceDE w:val="0"/>
              <w:autoSpaceDN w:val="0"/>
              <w:adjustRightInd w:val="0"/>
              <w:spacing w:after="0"/>
              <w:jc w:val="center"/>
              <w:rPr>
                <w:rFonts w:ascii="Times New Roman" w:eastAsia="Times New Roman" w:hAnsi="Times New Roman" w:cs="Times New Roman"/>
                <w:b/>
                <w:bCs/>
                <w:lang w:val="ro-RO"/>
              </w:rPr>
            </w:pPr>
            <w:r>
              <w:rPr>
                <w:rFonts w:ascii="Times New Roman" w:eastAsia="Times New Roman" w:hAnsi="Times New Roman" w:cs="Times New Roman"/>
                <w:b/>
                <w:bCs/>
                <w:lang w:val="ro-RO"/>
              </w:rPr>
              <w:t xml:space="preserve">Valoare totală </w:t>
            </w:r>
          </w:p>
          <w:p w14:paraId="6998A5E0" w14:textId="331B1513" w:rsidR="00692461" w:rsidRPr="009C1D51" w:rsidRDefault="00692461" w:rsidP="009C1D51">
            <w:pPr>
              <w:autoSpaceDE w:val="0"/>
              <w:autoSpaceDN w:val="0"/>
              <w:adjustRightInd w:val="0"/>
              <w:spacing w:after="0"/>
              <w:jc w:val="center"/>
              <w:rPr>
                <w:rFonts w:ascii="Times New Roman" w:eastAsia="Times New Roman" w:hAnsi="Times New Roman" w:cs="Times New Roman"/>
                <w:b/>
                <w:bCs/>
                <w:lang w:val="ro-RO"/>
              </w:rPr>
            </w:pPr>
            <w:r w:rsidRPr="009C1D51">
              <w:rPr>
                <w:rFonts w:ascii="Times New Roman" w:eastAsia="Times New Roman" w:hAnsi="Times New Roman" w:cs="Times New Roman"/>
                <w:b/>
                <w:bCs/>
                <w:lang w:val="ro-RO"/>
              </w:rPr>
              <w:t>MDL</w:t>
            </w:r>
          </w:p>
        </w:tc>
      </w:tr>
      <w:tr w:rsidR="00F23EA8" w:rsidRPr="00BB0E81" w14:paraId="214945DD" w14:textId="77777777" w:rsidTr="00FE5DD5">
        <w:trPr>
          <w:trHeight w:val="269"/>
        </w:trPr>
        <w:tc>
          <w:tcPr>
            <w:tcW w:w="9640" w:type="dxa"/>
            <w:gridSpan w:val="6"/>
          </w:tcPr>
          <w:p w14:paraId="53453684" w14:textId="4D8EE1BC" w:rsidR="00F23EA8" w:rsidRPr="00F23EA8" w:rsidRDefault="00F23EA8" w:rsidP="00122C2A">
            <w:pPr>
              <w:autoSpaceDE w:val="0"/>
              <w:autoSpaceDN w:val="0"/>
              <w:adjustRightInd w:val="0"/>
              <w:spacing w:after="0"/>
              <w:jc w:val="both"/>
              <w:rPr>
                <w:rFonts w:ascii="Times New Roman" w:eastAsia="Times New Roman" w:hAnsi="Times New Roman" w:cs="Times New Roman"/>
                <w:sz w:val="24"/>
                <w:szCs w:val="24"/>
                <w:lang w:val="en-US"/>
              </w:rPr>
            </w:pPr>
          </w:p>
        </w:tc>
      </w:tr>
      <w:tr w:rsidR="00371E7F" w:rsidRPr="00F23EA8" w14:paraId="3420508E" w14:textId="77777777" w:rsidTr="005B2434">
        <w:trPr>
          <w:trHeight w:val="269"/>
        </w:trPr>
        <w:tc>
          <w:tcPr>
            <w:tcW w:w="528" w:type="dxa"/>
          </w:tcPr>
          <w:p w14:paraId="7F0379FA" w14:textId="77777777" w:rsidR="00371E7F" w:rsidRDefault="00371E7F" w:rsidP="00F23EA8">
            <w:pPr>
              <w:autoSpaceDE w:val="0"/>
              <w:autoSpaceDN w:val="0"/>
              <w:adjustRightInd w:val="0"/>
              <w:spacing w:after="0"/>
              <w:jc w:val="both"/>
              <w:rPr>
                <w:rFonts w:ascii="Times New Roman" w:eastAsia="Times New Roman" w:hAnsi="Times New Roman" w:cs="Times New Roman"/>
                <w:sz w:val="24"/>
                <w:szCs w:val="24"/>
                <w:lang w:val="ro-RO"/>
              </w:rPr>
            </w:pPr>
          </w:p>
        </w:tc>
        <w:tc>
          <w:tcPr>
            <w:tcW w:w="2374" w:type="dxa"/>
          </w:tcPr>
          <w:p w14:paraId="436B5CD0" w14:textId="1A1E40A8" w:rsidR="00371E7F" w:rsidRPr="008B7267" w:rsidRDefault="008B7267" w:rsidP="00F23EA8">
            <w:pPr>
              <w:autoSpaceDE w:val="0"/>
              <w:autoSpaceDN w:val="0"/>
              <w:adjustRightInd w:val="0"/>
              <w:spacing w:after="0"/>
              <w:jc w:val="both"/>
              <w:rPr>
                <w:rStyle w:val="a4"/>
                <w:rFonts w:ascii="Times New Roman" w:hAnsi="Times New Roman" w:cs="Times New Roman"/>
                <w:b w:val="0"/>
                <w:bCs w:val="0"/>
                <w:lang w:val="ro-RO"/>
              </w:rPr>
            </w:pPr>
            <w:r w:rsidRPr="008B7267">
              <w:rPr>
                <w:rFonts w:ascii="Times New Roman" w:hAnsi="Times New Roman" w:cs="Times New Roman"/>
                <w:b/>
                <w:bCs/>
                <w:i/>
                <w:iCs/>
                <w:u w:val="single"/>
                <w:lang w:val="ro-RO"/>
              </w:rPr>
              <w:t xml:space="preserve">Servicii de proiectare privind organizarea infrastructurii sociale din municipiul Soroca - lucrări peisagistice, mobilier urban, casete luminiscente cu evenimente istorice, loc de joaca în stil rustic, totemuri în formă de carte deschisă, “Reabilitarea havuzurilor din Parcul Mihai Eminescu și </w:t>
            </w:r>
            <w:r w:rsidRPr="008B7267">
              <w:rPr>
                <w:rFonts w:ascii="Times New Roman" w:hAnsi="Times New Roman" w:cs="Times New Roman"/>
                <w:b/>
                <w:bCs/>
                <w:i/>
                <w:iCs/>
                <w:u w:val="single"/>
                <w:lang w:val="ro-RO"/>
              </w:rPr>
              <w:lastRenderedPageBreak/>
              <w:t xml:space="preserve">Parcul Grigore Vieru,, , implementat prin Programul Interreg NEXT România–Republica Moldova 2021–2027, Proiect (cod ROMD00596), finanțat de Uniunea Europeană și cofinanțat de Primăria municipiului Soroca – Partener 2. </w:t>
            </w:r>
          </w:p>
        </w:tc>
        <w:tc>
          <w:tcPr>
            <w:tcW w:w="1096" w:type="dxa"/>
          </w:tcPr>
          <w:p w14:paraId="08D46E1C" w14:textId="08596345" w:rsidR="00371E7F" w:rsidRDefault="00371E7F" w:rsidP="00F23EA8">
            <w:pPr>
              <w:autoSpaceDE w:val="0"/>
              <w:autoSpaceDN w:val="0"/>
              <w:adjustRightInd w:val="0"/>
              <w:spacing w:after="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1</w:t>
            </w:r>
          </w:p>
        </w:tc>
        <w:tc>
          <w:tcPr>
            <w:tcW w:w="2892" w:type="dxa"/>
          </w:tcPr>
          <w:p w14:paraId="5890D3C7" w14:textId="08C3078E" w:rsidR="00371E7F" w:rsidRPr="008B7267" w:rsidRDefault="008B7267" w:rsidP="008B7267">
            <w:pPr>
              <w:autoSpaceDE w:val="0"/>
              <w:autoSpaceDN w:val="0"/>
              <w:adjustRightInd w:val="0"/>
              <w:spacing w:after="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În baza criteriilor din </w:t>
            </w:r>
            <w:r w:rsidRPr="008B7267">
              <w:rPr>
                <w:rFonts w:ascii="Times New Roman" w:eastAsia="Times New Roman" w:hAnsi="Times New Roman" w:cs="Times New Roman"/>
                <w:b/>
                <w:bCs/>
                <w:i/>
                <w:iCs/>
                <w:sz w:val="24"/>
                <w:szCs w:val="24"/>
                <w:u w:val="single"/>
                <w:lang w:val="ro-RO"/>
              </w:rPr>
              <w:t>Caietul de sarcini</w:t>
            </w:r>
          </w:p>
        </w:tc>
        <w:tc>
          <w:tcPr>
            <w:tcW w:w="1358" w:type="dxa"/>
          </w:tcPr>
          <w:p w14:paraId="47196E8E" w14:textId="58B36BA8" w:rsidR="00371E7F" w:rsidRDefault="008B7267" w:rsidP="00F23EA8">
            <w:pPr>
              <w:autoSpaceDE w:val="0"/>
              <w:autoSpaceDN w:val="0"/>
              <w:adjustRightInd w:val="0"/>
              <w:spacing w:after="0"/>
              <w:jc w:val="both"/>
              <w:rPr>
                <w:rFonts w:ascii="Times New Roman" w:eastAsia="Times New Roman" w:hAnsi="Times New Roman" w:cs="Times New Roman"/>
                <w:sz w:val="24"/>
                <w:szCs w:val="24"/>
                <w:lang w:val="ro-RO"/>
              </w:rPr>
            </w:pPr>
            <w:r w:rsidRPr="008B7267">
              <w:rPr>
                <w:rFonts w:ascii="Times New Roman" w:eastAsia="Times New Roman" w:hAnsi="Times New Roman" w:cs="Times New Roman"/>
                <w:sz w:val="24"/>
                <w:szCs w:val="24"/>
                <w:lang w:val="ro-RO"/>
              </w:rPr>
              <w:t>605700</w:t>
            </w:r>
          </w:p>
        </w:tc>
        <w:tc>
          <w:tcPr>
            <w:tcW w:w="1392" w:type="dxa"/>
          </w:tcPr>
          <w:p w14:paraId="35B321B1" w14:textId="048D2E28" w:rsidR="00371E7F" w:rsidRPr="002C1B4D" w:rsidRDefault="008B7267" w:rsidP="00F23EA8">
            <w:pPr>
              <w:autoSpaceDE w:val="0"/>
              <w:autoSpaceDN w:val="0"/>
              <w:adjustRightInd w:val="0"/>
              <w:spacing w:after="0"/>
              <w:jc w:val="both"/>
              <w:rPr>
                <w:rFonts w:ascii="Times New Roman" w:eastAsia="Times New Roman" w:hAnsi="Times New Roman" w:cs="Times New Roman"/>
                <w:sz w:val="24"/>
                <w:szCs w:val="24"/>
              </w:rPr>
            </w:pPr>
            <w:r w:rsidRPr="008B7267">
              <w:rPr>
                <w:rFonts w:ascii="Times New Roman" w:eastAsia="Times New Roman" w:hAnsi="Times New Roman" w:cs="Times New Roman"/>
                <w:sz w:val="24"/>
                <w:szCs w:val="24"/>
                <w:lang w:val="ro-RO"/>
              </w:rPr>
              <w:t>605700</w:t>
            </w:r>
          </w:p>
        </w:tc>
      </w:tr>
      <w:tr w:rsidR="00F23EA8" w:rsidRPr="00F23EA8" w14:paraId="51B4967E" w14:textId="77777777" w:rsidTr="005B2434">
        <w:trPr>
          <w:trHeight w:val="269"/>
        </w:trPr>
        <w:tc>
          <w:tcPr>
            <w:tcW w:w="528" w:type="dxa"/>
          </w:tcPr>
          <w:p w14:paraId="054A35C9" w14:textId="77777777" w:rsidR="00F23EA8" w:rsidRDefault="00F23EA8" w:rsidP="00F23EA8">
            <w:pPr>
              <w:autoSpaceDE w:val="0"/>
              <w:autoSpaceDN w:val="0"/>
              <w:adjustRightInd w:val="0"/>
              <w:spacing w:after="0"/>
              <w:jc w:val="both"/>
              <w:rPr>
                <w:rFonts w:ascii="Times New Roman" w:eastAsia="Times New Roman" w:hAnsi="Times New Roman" w:cs="Times New Roman"/>
                <w:sz w:val="24"/>
                <w:szCs w:val="24"/>
                <w:lang w:val="ro-RO"/>
              </w:rPr>
            </w:pPr>
          </w:p>
        </w:tc>
        <w:tc>
          <w:tcPr>
            <w:tcW w:w="2374" w:type="dxa"/>
          </w:tcPr>
          <w:p w14:paraId="0AFE22C9" w14:textId="7C332D4D" w:rsidR="00F23EA8" w:rsidRPr="00F23EA8" w:rsidRDefault="00F23EA8" w:rsidP="00F23EA8">
            <w:pPr>
              <w:autoSpaceDE w:val="0"/>
              <w:autoSpaceDN w:val="0"/>
              <w:adjustRightInd w:val="0"/>
              <w:spacing w:after="0"/>
              <w:jc w:val="both"/>
              <w:rPr>
                <w:rStyle w:val="a4"/>
                <w:i/>
                <w:iCs/>
                <w:u w:val="single"/>
                <w:lang w:val="en-US"/>
              </w:rPr>
            </w:pPr>
            <w:r>
              <w:rPr>
                <w:rStyle w:val="a4"/>
                <w:i/>
                <w:iCs/>
                <w:u w:val="single"/>
                <w:lang w:val="en-US"/>
              </w:rPr>
              <w:t>TOTAL</w:t>
            </w:r>
          </w:p>
        </w:tc>
        <w:tc>
          <w:tcPr>
            <w:tcW w:w="1096" w:type="dxa"/>
          </w:tcPr>
          <w:p w14:paraId="5289266D" w14:textId="77777777" w:rsidR="00F23EA8" w:rsidRDefault="00F23EA8" w:rsidP="00F23EA8">
            <w:pPr>
              <w:autoSpaceDE w:val="0"/>
              <w:autoSpaceDN w:val="0"/>
              <w:adjustRightInd w:val="0"/>
              <w:spacing w:after="0"/>
              <w:jc w:val="both"/>
              <w:rPr>
                <w:rFonts w:ascii="Times New Roman" w:eastAsia="Times New Roman" w:hAnsi="Times New Roman" w:cs="Times New Roman"/>
                <w:sz w:val="24"/>
                <w:szCs w:val="24"/>
                <w:lang w:val="ro-RO"/>
              </w:rPr>
            </w:pPr>
          </w:p>
        </w:tc>
        <w:tc>
          <w:tcPr>
            <w:tcW w:w="2892" w:type="dxa"/>
          </w:tcPr>
          <w:p w14:paraId="72940048" w14:textId="77777777" w:rsidR="00F23EA8" w:rsidRDefault="00F23EA8" w:rsidP="00F23EA8">
            <w:pPr>
              <w:autoSpaceDE w:val="0"/>
              <w:autoSpaceDN w:val="0"/>
              <w:adjustRightInd w:val="0"/>
              <w:spacing w:after="0"/>
              <w:jc w:val="both"/>
              <w:rPr>
                <w:rFonts w:ascii="Times New Roman" w:eastAsia="Times New Roman" w:hAnsi="Times New Roman" w:cs="Times New Roman"/>
                <w:sz w:val="24"/>
                <w:szCs w:val="24"/>
                <w:lang w:val="ro-RO"/>
              </w:rPr>
            </w:pPr>
          </w:p>
        </w:tc>
        <w:tc>
          <w:tcPr>
            <w:tcW w:w="1358" w:type="dxa"/>
          </w:tcPr>
          <w:p w14:paraId="32DBBE72" w14:textId="1125104C" w:rsidR="00F23EA8" w:rsidRDefault="008B7267" w:rsidP="00F23EA8">
            <w:pPr>
              <w:autoSpaceDE w:val="0"/>
              <w:autoSpaceDN w:val="0"/>
              <w:adjustRightInd w:val="0"/>
              <w:spacing w:after="0"/>
              <w:jc w:val="both"/>
              <w:rPr>
                <w:rFonts w:ascii="Times New Roman" w:eastAsia="Times New Roman" w:hAnsi="Times New Roman" w:cs="Times New Roman"/>
                <w:sz w:val="24"/>
                <w:szCs w:val="24"/>
                <w:lang w:val="ro-RO"/>
              </w:rPr>
            </w:pPr>
            <w:r w:rsidRPr="008B7267">
              <w:rPr>
                <w:rFonts w:ascii="Times New Roman" w:eastAsia="Times New Roman" w:hAnsi="Times New Roman" w:cs="Times New Roman"/>
                <w:sz w:val="24"/>
                <w:szCs w:val="24"/>
                <w:lang w:val="ro-RO"/>
              </w:rPr>
              <w:t>605700</w:t>
            </w:r>
          </w:p>
        </w:tc>
        <w:tc>
          <w:tcPr>
            <w:tcW w:w="1392" w:type="dxa"/>
          </w:tcPr>
          <w:p w14:paraId="3325F1A8" w14:textId="4B0C2614" w:rsidR="00F23EA8" w:rsidRPr="002C1B4D" w:rsidRDefault="008B7267" w:rsidP="00F23EA8">
            <w:pPr>
              <w:autoSpaceDE w:val="0"/>
              <w:autoSpaceDN w:val="0"/>
              <w:adjustRightInd w:val="0"/>
              <w:spacing w:after="0"/>
              <w:jc w:val="both"/>
              <w:rPr>
                <w:rFonts w:ascii="Times New Roman" w:eastAsia="Times New Roman" w:hAnsi="Times New Roman" w:cs="Times New Roman"/>
                <w:sz w:val="24"/>
                <w:szCs w:val="24"/>
              </w:rPr>
            </w:pPr>
            <w:r w:rsidRPr="008B7267">
              <w:rPr>
                <w:rFonts w:ascii="Times New Roman" w:eastAsia="Times New Roman" w:hAnsi="Times New Roman" w:cs="Times New Roman"/>
                <w:sz w:val="24"/>
                <w:szCs w:val="24"/>
                <w:lang w:val="ro-RO"/>
              </w:rPr>
              <w:t>605700</w:t>
            </w:r>
          </w:p>
        </w:tc>
      </w:tr>
    </w:tbl>
    <w:p w14:paraId="6BA26D58" w14:textId="7C7E86FD" w:rsidR="002A24AB" w:rsidRDefault="002A24AB" w:rsidP="00122C2A">
      <w:pPr>
        <w:autoSpaceDE w:val="0"/>
        <w:autoSpaceDN w:val="0"/>
        <w:adjustRightInd w:val="0"/>
        <w:spacing w:after="0"/>
        <w:jc w:val="both"/>
        <w:rPr>
          <w:rFonts w:ascii="Times New Roman" w:eastAsia="Times New Roman" w:hAnsi="Times New Roman" w:cs="Times New Roman"/>
          <w:sz w:val="24"/>
          <w:szCs w:val="24"/>
          <w:lang w:val="ro-RO"/>
        </w:rPr>
      </w:pPr>
    </w:p>
    <w:p w14:paraId="5FD5B1E8" w14:textId="537C70B5" w:rsidR="00122C2A" w:rsidRPr="00122C2A" w:rsidRDefault="00122C2A" w:rsidP="00E33142">
      <w:pPr>
        <w:autoSpaceDE w:val="0"/>
        <w:autoSpaceDN w:val="0"/>
        <w:adjustRightInd w:val="0"/>
        <w:spacing w:after="0"/>
        <w:ind w:left="-284"/>
        <w:jc w:val="both"/>
        <w:rPr>
          <w:rFonts w:ascii="Times New Roman" w:eastAsia="Times New Roman" w:hAnsi="Times New Roman" w:cs="Times New Roman"/>
          <w:sz w:val="24"/>
          <w:szCs w:val="24"/>
          <w:lang w:val="ro-RO"/>
        </w:rPr>
      </w:pPr>
      <w:r w:rsidRPr="00122C2A">
        <w:rPr>
          <w:rFonts w:ascii="Times New Roman" w:eastAsia="Times New Roman" w:hAnsi="Times New Roman" w:cs="Times New Roman"/>
          <w:sz w:val="24"/>
          <w:szCs w:val="24"/>
          <w:lang w:val="ro-RO"/>
        </w:rPr>
        <w:t>Valoare totală ofertă (fără TVA):</w:t>
      </w:r>
      <w:r w:rsidR="00E33142">
        <w:rPr>
          <w:rFonts w:ascii="Times New Roman" w:eastAsia="Times New Roman" w:hAnsi="Times New Roman" w:cs="Times New Roman"/>
          <w:sz w:val="24"/>
          <w:szCs w:val="24"/>
          <w:lang w:val="ro-RO"/>
        </w:rPr>
        <w:t xml:space="preserve">  </w:t>
      </w:r>
      <w:r w:rsidR="008B7267" w:rsidRPr="008B7267">
        <w:rPr>
          <w:rFonts w:ascii="Times New Roman" w:eastAsia="Times New Roman" w:hAnsi="Times New Roman" w:cs="Times New Roman"/>
          <w:sz w:val="24"/>
          <w:szCs w:val="24"/>
          <w:lang w:val="ro-RO"/>
        </w:rPr>
        <w:t>605700</w:t>
      </w:r>
      <w:r w:rsidR="008B7267">
        <w:rPr>
          <w:rFonts w:ascii="Times New Roman" w:eastAsia="Times New Roman" w:hAnsi="Times New Roman" w:cs="Times New Roman"/>
          <w:sz w:val="24"/>
          <w:szCs w:val="24"/>
          <w:lang w:val="ro-RO"/>
        </w:rPr>
        <w:t xml:space="preserve"> </w:t>
      </w:r>
      <w:r w:rsidRPr="00122C2A">
        <w:rPr>
          <w:rFonts w:ascii="Times New Roman" w:eastAsia="Times New Roman" w:hAnsi="Times New Roman" w:cs="Times New Roman"/>
          <w:sz w:val="24"/>
          <w:szCs w:val="24"/>
          <w:lang w:val="ro-RO"/>
        </w:rPr>
        <w:t xml:space="preserve">MDL </w:t>
      </w:r>
    </w:p>
    <w:p w14:paraId="2416F53D" w14:textId="77777777" w:rsidR="00122C2A" w:rsidRPr="00122C2A" w:rsidRDefault="00122C2A" w:rsidP="00122C2A">
      <w:pPr>
        <w:autoSpaceDE w:val="0"/>
        <w:autoSpaceDN w:val="0"/>
        <w:adjustRightInd w:val="0"/>
        <w:spacing w:after="0"/>
        <w:ind w:left="-284"/>
        <w:jc w:val="both"/>
        <w:rPr>
          <w:rFonts w:ascii="Times New Roman" w:eastAsia="Times New Roman" w:hAnsi="Times New Roman" w:cs="Times New Roman"/>
          <w:sz w:val="24"/>
          <w:szCs w:val="24"/>
          <w:lang w:val="ro-RO"/>
        </w:rPr>
      </w:pPr>
    </w:p>
    <w:p w14:paraId="182F22DA" w14:textId="77777777" w:rsidR="00AE53D8" w:rsidRPr="00AE53D8" w:rsidRDefault="00AE53D8" w:rsidP="00AE53D8">
      <w:pPr>
        <w:autoSpaceDE w:val="0"/>
        <w:autoSpaceDN w:val="0"/>
        <w:adjustRightInd w:val="0"/>
        <w:spacing w:after="0"/>
        <w:ind w:left="-284"/>
        <w:jc w:val="both"/>
        <w:rPr>
          <w:rFonts w:ascii="Times New Roman" w:eastAsia="Times New Roman" w:hAnsi="Times New Roman" w:cs="Times New Roman"/>
          <w:sz w:val="24"/>
          <w:szCs w:val="24"/>
          <w:lang w:val="ro-RO"/>
        </w:rPr>
      </w:pPr>
      <w:r w:rsidRPr="00AE53D8">
        <w:rPr>
          <w:rFonts w:ascii="Times New Roman" w:eastAsia="Times New Roman" w:hAnsi="Times New Roman" w:cs="Times New Roman"/>
          <w:sz w:val="24"/>
          <w:szCs w:val="24"/>
          <w:lang w:val="ro-RO"/>
        </w:rPr>
        <w:t>Declarații ofertant:</w:t>
      </w:r>
    </w:p>
    <w:p w14:paraId="6358C5C8" w14:textId="77777777" w:rsidR="00AE53D8" w:rsidRPr="008B7267" w:rsidRDefault="00AE53D8" w:rsidP="00AE53D8">
      <w:pPr>
        <w:spacing w:after="200" w:line="276" w:lineRule="auto"/>
        <w:ind w:left="-426"/>
        <w:rPr>
          <w:rFonts w:ascii="Times New Roman" w:eastAsia="MS Mincho" w:hAnsi="Times New Roman" w:cs="Times New Roman"/>
          <w:sz w:val="24"/>
          <w:lang w:val="fr-FR"/>
        </w:rPr>
      </w:pPr>
      <w:r w:rsidRPr="008B7267">
        <w:rPr>
          <w:rFonts w:ascii="Times New Roman" w:eastAsia="MS Mincho" w:hAnsi="Times New Roman" w:cs="Times New Roman"/>
          <w:sz w:val="24"/>
          <w:lang w:val="fr-FR"/>
        </w:rPr>
        <w:t xml:space="preserve">1. Ne </w:t>
      </w:r>
      <w:proofErr w:type="spellStart"/>
      <w:r w:rsidRPr="008B7267">
        <w:rPr>
          <w:rFonts w:ascii="Times New Roman" w:eastAsia="MS Mincho" w:hAnsi="Times New Roman" w:cs="Times New Roman"/>
          <w:sz w:val="24"/>
          <w:lang w:val="fr-FR"/>
        </w:rPr>
        <w:t>angajăm</w:t>
      </w:r>
      <w:proofErr w:type="spellEnd"/>
      <w:r w:rsidRPr="008B7267">
        <w:rPr>
          <w:rFonts w:ascii="Times New Roman" w:eastAsia="MS Mincho" w:hAnsi="Times New Roman" w:cs="Times New Roman"/>
          <w:sz w:val="24"/>
          <w:lang w:val="fr-FR"/>
        </w:rPr>
        <w:t xml:space="preserve"> </w:t>
      </w:r>
      <w:proofErr w:type="spellStart"/>
      <w:r w:rsidRPr="008B7267">
        <w:rPr>
          <w:rFonts w:ascii="Times New Roman" w:eastAsia="MS Mincho" w:hAnsi="Times New Roman" w:cs="Times New Roman"/>
          <w:sz w:val="24"/>
          <w:lang w:val="fr-FR"/>
        </w:rPr>
        <w:t>să</w:t>
      </w:r>
      <w:proofErr w:type="spellEnd"/>
      <w:r w:rsidRPr="008B7267">
        <w:rPr>
          <w:rFonts w:ascii="Times New Roman" w:eastAsia="MS Mincho" w:hAnsi="Times New Roman" w:cs="Times New Roman"/>
          <w:sz w:val="24"/>
          <w:lang w:val="fr-FR"/>
        </w:rPr>
        <w:t xml:space="preserve"> </w:t>
      </w:r>
      <w:proofErr w:type="spellStart"/>
      <w:r w:rsidRPr="008B7267">
        <w:rPr>
          <w:rFonts w:ascii="Times New Roman" w:eastAsia="MS Mincho" w:hAnsi="Times New Roman" w:cs="Times New Roman"/>
          <w:sz w:val="24"/>
          <w:lang w:val="fr-FR"/>
        </w:rPr>
        <w:t>respectăm</w:t>
      </w:r>
      <w:proofErr w:type="spellEnd"/>
      <w:r w:rsidRPr="008B7267">
        <w:rPr>
          <w:rFonts w:ascii="Times New Roman" w:eastAsia="MS Mincho" w:hAnsi="Times New Roman" w:cs="Times New Roman"/>
          <w:sz w:val="24"/>
          <w:lang w:val="fr-FR"/>
        </w:rPr>
        <w:t xml:space="preserve"> </w:t>
      </w:r>
      <w:proofErr w:type="spellStart"/>
      <w:r w:rsidRPr="008B7267">
        <w:rPr>
          <w:rFonts w:ascii="Times New Roman" w:eastAsia="MS Mincho" w:hAnsi="Times New Roman" w:cs="Times New Roman"/>
          <w:sz w:val="24"/>
          <w:lang w:val="fr-FR"/>
        </w:rPr>
        <w:t>specificațiile</w:t>
      </w:r>
      <w:proofErr w:type="spellEnd"/>
      <w:r w:rsidRPr="008B7267">
        <w:rPr>
          <w:rFonts w:ascii="Times New Roman" w:eastAsia="MS Mincho" w:hAnsi="Times New Roman" w:cs="Times New Roman"/>
          <w:sz w:val="24"/>
          <w:lang w:val="fr-FR"/>
        </w:rPr>
        <w:t xml:space="preserve"> </w:t>
      </w:r>
      <w:proofErr w:type="spellStart"/>
      <w:r w:rsidRPr="008B7267">
        <w:rPr>
          <w:rFonts w:ascii="Times New Roman" w:eastAsia="MS Mincho" w:hAnsi="Times New Roman" w:cs="Times New Roman"/>
          <w:sz w:val="24"/>
          <w:lang w:val="fr-FR"/>
        </w:rPr>
        <w:t>tehnice</w:t>
      </w:r>
      <w:proofErr w:type="spellEnd"/>
      <w:r w:rsidRPr="008B7267">
        <w:rPr>
          <w:rFonts w:ascii="Times New Roman" w:eastAsia="MS Mincho" w:hAnsi="Times New Roman" w:cs="Times New Roman"/>
          <w:sz w:val="24"/>
          <w:lang w:val="fr-FR"/>
        </w:rPr>
        <w:t xml:space="preserve"> minime </w:t>
      </w:r>
      <w:proofErr w:type="spellStart"/>
      <w:r w:rsidRPr="008B7267">
        <w:rPr>
          <w:rFonts w:ascii="Times New Roman" w:eastAsia="MS Mincho" w:hAnsi="Times New Roman" w:cs="Times New Roman"/>
          <w:sz w:val="24"/>
          <w:lang w:val="fr-FR"/>
        </w:rPr>
        <w:t>și</w:t>
      </w:r>
      <w:proofErr w:type="spellEnd"/>
      <w:r w:rsidRPr="008B7267">
        <w:rPr>
          <w:rFonts w:ascii="Times New Roman" w:eastAsia="MS Mincho" w:hAnsi="Times New Roman" w:cs="Times New Roman"/>
          <w:sz w:val="24"/>
          <w:lang w:val="fr-FR"/>
        </w:rPr>
        <w:t xml:space="preserve"> </w:t>
      </w:r>
      <w:proofErr w:type="spellStart"/>
      <w:r w:rsidRPr="008B7267">
        <w:rPr>
          <w:rFonts w:ascii="Times New Roman" w:eastAsia="MS Mincho" w:hAnsi="Times New Roman" w:cs="Times New Roman"/>
          <w:sz w:val="24"/>
          <w:lang w:val="fr-FR"/>
        </w:rPr>
        <w:t>termenul</w:t>
      </w:r>
      <w:proofErr w:type="spellEnd"/>
      <w:r w:rsidRPr="008B7267">
        <w:rPr>
          <w:rFonts w:ascii="Times New Roman" w:eastAsia="MS Mincho" w:hAnsi="Times New Roman" w:cs="Times New Roman"/>
          <w:sz w:val="24"/>
          <w:lang w:val="fr-FR"/>
        </w:rPr>
        <w:t xml:space="preserve"> de </w:t>
      </w:r>
      <w:proofErr w:type="spellStart"/>
      <w:r w:rsidRPr="008B7267">
        <w:rPr>
          <w:rFonts w:ascii="Times New Roman" w:eastAsia="MS Mincho" w:hAnsi="Times New Roman" w:cs="Times New Roman"/>
          <w:sz w:val="24"/>
          <w:lang w:val="fr-FR"/>
        </w:rPr>
        <w:t>livrare</w:t>
      </w:r>
      <w:proofErr w:type="spellEnd"/>
      <w:r w:rsidRPr="008B7267">
        <w:rPr>
          <w:rFonts w:ascii="Times New Roman" w:eastAsia="MS Mincho" w:hAnsi="Times New Roman" w:cs="Times New Roman"/>
          <w:sz w:val="24"/>
          <w:lang w:val="fr-FR"/>
        </w:rPr>
        <w:t xml:space="preserve"> </w:t>
      </w:r>
      <w:proofErr w:type="spellStart"/>
      <w:r w:rsidRPr="008B7267">
        <w:rPr>
          <w:rFonts w:ascii="Times New Roman" w:eastAsia="MS Mincho" w:hAnsi="Times New Roman" w:cs="Times New Roman"/>
          <w:sz w:val="24"/>
          <w:lang w:val="fr-FR"/>
        </w:rPr>
        <w:t>prevăzut</w:t>
      </w:r>
      <w:proofErr w:type="spellEnd"/>
      <w:r w:rsidRPr="008B7267">
        <w:rPr>
          <w:rFonts w:ascii="Times New Roman" w:eastAsia="MS Mincho" w:hAnsi="Times New Roman" w:cs="Times New Roman"/>
          <w:sz w:val="24"/>
          <w:lang w:val="fr-FR"/>
        </w:rPr>
        <w:t>.</w:t>
      </w:r>
    </w:p>
    <w:p w14:paraId="5FA87986" w14:textId="25CE09F3" w:rsidR="00AE53D8" w:rsidRPr="008B7267" w:rsidRDefault="00AE53D8" w:rsidP="00AE53D8">
      <w:pPr>
        <w:spacing w:after="200" w:line="276" w:lineRule="auto"/>
        <w:ind w:left="-426"/>
        <w:rPr>
          <w:rFonts w:ascii="Times New Roman" w:eastAsia="MS Mincho" w:hAnsi="Times New Roman" w:cs="Times New Roman"/>
          <w:sz w:val="24"/>
          <w:lang w:val="fr-FR"/>
        </w:rPr>
      </w:pPr>
      <w:r w:rsidRPr="008B7267">
        <w:rPr>
          <w:rFonts w:ascii="Times New Roman" w:eastAsia="MS Mincho" w:hAnsi="Times New Roman" w:cs="Times New Roman"/>
          <w:sz w:val="24"/>
          <w:lang w:val="fr-FR"/>
        </w:rPr>
        <w:t xml:space="preserve">2. </w:t>
      </w:r>
      <w:proofErr w:type="spellStart"/>
      <w:r w:rsidRPr="008B7267">
        <w:rPr>
          <w:rFonts w:ascii="Times New Roman" w:eastAsia="MS Mincho" w:hAnsi="Times New Roman" w:cs="Times New Roman"/>
          <w:sz w:val="24"/>
          <w:lang w:val="fr-FR"/>
        </w:rPr>
        <w:t>Oferta</w:t>
      </w:r>
      <w:proofErr w:type="spellEnd"/>
      <w:r w:rsidRPr="008B7267">
        <w:rPr>
          <w:rFonts w:ascii="Times New Roman" w:eastAsia="MS Mincho" w:hAnsi="Times New Roman" w:cs="Times New Roman"/>
          <w:sz w:val="24"/>
          <w:lang w:val="fr-FR"/>
        </w:rPr>
        <w:t xml:space="preserve"> </w:t>
      </w:r>
      <w:proofErr w:type="spellStart"/>
      <w:r w:rsidRPr="008B7267">
        <w:rPr>
          <w:rFonts w:ascii="Times New Roman" w:eastAsia="MS Mincho" w:hAnsi="Times New Roman" w:cs="Times New Roman"/>
          <w:sz w:val="24"/>
          <w:lang w:val="fr-FR"/>
        </w:rPr>
        <w:t>noastră</w:t>
      </w:r>
      <w:proofErr w:type="spellEnd"/>
      <w:r w:rsidRPr="008B7267">
        <w:rPr>
          <w:rFonts w:ascii="Times New Roman" w:eastAsia="MS Mincho" w:hAnsi="Times New Roman" w:cs="Times New Roman"/>
          <w:sz w:val="24"/>
          <w:lang w:val="fr-FR"/>
        </w:rPr>
        <w:t xml:space="preserve"> este </w:t>
      </w:r>
      <w:proofErr w:type="spellStart"/>
      <w:r w:rsidRPr="008B7267">
        <w:rPr>
          <w:rFonts w:ascii="Times New Roman" w:eastAsia="MS Mincho" w:hAnsi="Times New Roman" w:cs="Times New Roman"/>
          <w:sz w:val="24"/>
          <w:lang w:val="fr-FR"/>
        </w:rPr>
        <w:t>fermă</w:t>
      </w:r>
      <w:proofErr w:type="spellEnd"/>
      <w:r w:rsidRPr="008B7267">
        <w:rPr>
          <w:rFonts w:ascii="Times New Roman" w:eastAsia="MS Mincho" w:hAnsi="Times New Roman" w:cs="Times New Roman"/>
          <w:sz w:val="24"/>
          <w:lang w:val="fr-FR"/>
        </w:rPr>
        <w:t xml:space="preserve"> </w:t>
      </w:r>
      <w:proofErr w:type="spellStart"/>
      <w:proofErr w:type="gramStart"/>
      <w:r w:rsidRPr="008B7267">
        <w:rPr>
          <w:rFonts w:ascii="Times New Roman" w:eastAsia="MS Mincho" w:hAnsi="Times New Roman" w:cs="Times New Roman"/>
          <w:sz w:val="24"/>
          <w:lang w:val="fr-FR"/>
        </w:rPr>
        <w:t>și</w:t>
      </w:r>
      <w:proofErr w:type="spellEnd"/>
      <w:r w:rsidRPr="008B7267">
        <w:rPr>
          <w:rFonts w:ascii="Times New Roman" w:eastAsia="MS Mincho" w:hAnsi="Times New Roman" w:cs="Times New Roman"/>
          <w:sz w:val="24"/>
          <w:lang w:val="fr-FR"/>
        </w:rPr>
        <w:t xml:space="preserve">  </w:t>
      </w:r>
      <w:proofErr w:type="spellStart"/>
      <w:r w:rsidRPr="008B7267">
        <w:rPr>
          <w:rFonts w:ascii="Times New Roman" w:eastAsia="MS Mincho" w:hAnsi="Times New Roman" w:cs="Times New Roman"/>
          <w:sz w:val="24"/>
          <w:lang w:val="fr-FR"/>
        </w:rPr>
        <w:t>valabilă</w:t>
      </w:r>
      <w:proofErr w:type="spellEnd"/>
      <w:proofErr w:type="gramEnd"/>
      <w:r w:rsidRPr="008B7267">
        <w:rPr>
          <w:rFonts w:ascii="Times New Roman" w:eastAsia="MS Mincho" w:hAnsi="Times New Roman" w:cs="Times New Roman"/>
          <w:sz w:val="24"/>
          <w:lang w:val="fr-FR"/>
        </w:rPr>
        <w:t xml:space="preserve"> </w:t>
      </w:r>
      <w:proofErr w:type="spellStart"/>
      <w:r w:rsidRPr="008B7267">
        <w:rPr>
          <w:rFonts w:ascii="Times New Roman" w:eastAsia="MS Mincho" w:hAnsi="Times New Roman" w:cs="Times New Roman"/>
          <w:sz w:val="24"/>
          <w:lang w:val="fr-FR"/>
        </w:rPr>
        <w:t>pentru</w:t>
      </w:r>
      <w:proofErr w:type="spellEnd"/>
      <w:r w:rsidRPr="008B7267">
        <w:rPr>
          <w:rFonts w:ascii="Times New Roman" w:eastAsia="MS Mincho" w:hAnsi="Times New Roman" w:cs="Times New Roman"/>
          <w:sz w:val="24"/>
          <w:lang w:val="fr-FR"/>
        </w:rPr>
        <w:t xml:space="preserve"> </w:t>
      </w:r>
      <w:r w:rsidRPr="00122C2A">
        <w:rPr>
          <w:rFonts w:ascii="Times New Roman" w:eastAsia="Times New Roman" w:hAnsi="Times New Roman" w:cs="Times New Roman"/>
          <w:sz w:val="24"/>
          <w:szCs w:val="24"/>
          <w:lang w:val="ro-RO"/>
        </w:rPr>
        <w:t xml:space="preserve">o perioadă de </w:t>
      </w:r>
      <w:r w:rsidR="008B7267">
        <w:rPr>
          <w:rFonts w:ascii="Times New Roman" w:eastAsia="Times New Roman" w:hAnsi="Times New Roman" w:cs="Times New Roman"/>
          <w:sz w:val="24"/>
          <w:szCs w:val="24"/>
          <w:lang w:val="ro-RO"/>
        </w:rPr>
        <w:t>90</w:t>
      </w:r>
      <w:r w:rsidRPr="00122C2A">
        <w:rPr>
          <w:rFonts w:ascii="Times New Roman" w:eastAsia="Times New Roman" w:hAnsi="Times New Roman" w:cs="Times New Roman"/>
          <w:sz w:val="24"/>
          <w:szCs w:val="24"/>
          <w:lang w:val="ro-RO"/>
        </w:rPr>
        <w:t xml:space="preserve"> de zile de la termenul-limită de depunere.  </w:t>
      </w:r>
    </w:p>
    <w:p w14:paraId="1E8739B5" w14:textId="5491629C" w:rsidR="00AE53D8" w:rsidRPr="008B7267" w:rsidRDefault="00AE53D8" w:rsidP="00AE53D8">
      <w:pPr>
        <w:spacing w:after="200" w:line="276" w:lineRule="auto"/>
        <w:ind w:left="-426"/>
        <w:rPr>
          <w:rFonts w:ascii="Times New Roman" w:eastAsia="MS Mincho" w:hAnsi="Times New Roman" w:cs="Times New Roman"/>
          <w:sz w:val="24"/>
          <w:lang w:val="fr-FR"/>
        </w:rPr>
      </w:pPr>
      <w:r w:rsidRPr="008B7267">
        <w:rPr>
          <w:rFonts w:ascii="Times New Roman" w:eastAsia="MS Mincho" w:hAnsi="Times New Roman" w:cs="Times New Roman"/>
          <w:sz w:val="24"/>
          <w:lang w:val="fr-FR"/>
        </w:rPr>
        <w:t xml:space="preserve">3. </w:t>
      </w:r>
      <w:proofErr w:type="spellStart"/>
      <w:r w:rsidRPr="008B7267">
        <w:rPr>
          <w:rFonts w:ascii="Times New Roman" w:eastAsia="MS Mincho" w:hAnsi="Times New Roman" w:cs="Times New Roman"/>
          <w:sz w:val="24"/>
          <w:lang w:val="fr-FR"/>
        </w:rPr>
        <w:t>Confirmăm</w:t>
      </w:r>
      <w:proofErr w:type="spellEnd"/>
      <w:r w:rsidRPr="008B7267">
        <w:rPr>
          <w:rFonts w:ascii="Times New Roman" w:eastAsia="MS Mincho" w:hAnsi="Times New Roman" w:cs="Times New Roman"/>
          <w:sz w:val="24"/>
          <w:lang w:val="fr-FR"/>
        </w:rPr>
        <w:t xml:space="preserve"> </w:t>
      </w:r>
      <w:proofErr w:type="spellStart"/>
      <w:r w:rsidR="005754E6" w:rsidRPr="008B7267">
        <w:rPr>
          <w:rFonts w:ascii="Times New Roman" w:eastAsia="MS Mincho" w:hAnsi="Times New Roman" w:cs="Times New Roman"/>
          <w:sz w:val="24"/>
          <w:lang w:val="fr-FR"/>
        </w:rPr>
        <w:t>pe</w:t>
      </w:r>
      <w:proofErr w:type="spellEnd"/>
      <w:r w:rsidR="005754E6" w:rsidRPr="008B7267">
        <w:rPr>
          <w:rFonts w:ascii="Times New Roman" w:eastAsia="MS Mincho" w:hAnsi="Times New Roman" w:cs="Times New Roman"/>
          <w:sz w:val="24"/>
          <w:lang w:val="fr-FR"/>
        </w:rPr>
        <w:t xml:space="preserve"> propria </w:t>
      </w:r>
      <w:r w:rsidR="005754E6">
        <w:rPr>
          <w:rFonts w:ascii="Times New Roman" w:eastAsia="MS Mincho" w:hAnsi="Times New Roman" w:cs="Times New Roman"/>
          <w:sz w:val="24"/>
          <w:lang w:val="ro-RO"/>
        </w:rPr>
        <w:t xml:space="preserve">răspundere că, </w:t>
      </w:r>
      <w:r w:rsidRPr="008B7267">
        <w:rPr>
          <w:rFonts w:ascii="Times New Roman" w:eastAsia="MS Mincho" w:hAnsi="Times New Roman" w:cs="Times New Roman"/>
          <w:sz w:val="24"/>
          <w:lang w:val="fr-FR"/>
        </w:rPr>
        <w:t xml:space="preserve">nu ne </w:t>
      </w:r>
      <w:proofErr w:type="spellStart"/>
      <w:r w:rsidRPr="008B7267">
        <w:rPr>
          <w:rFonts w:ascii="Times New Roman" w:eastAsia="MS Mincho" w:hAnsi="Times New Roman" w:cs="Times New Roman"/>
          <w:sz w:val="24"/>
          <w:lang w:val="fr-FR"/>
        </w:rPr>
        <w:t>aflăm</w:t>
      </w:r>
      <w:proofErr w:type="spellEnd"/>
      <w:r w:rsidRPr="008B7267">
        <w:rPr>
          <w:rFonts w:ascii="Times New Roman" w:eastAsia="MS Mincho" w:hAnsi="Times New Roman" w:cs="Times New Roman"/>
          <w:sz w:val="24"/>
          <w:lang w:val="fr-FR"/>
        </w:rPr>
        <w:t xml:space="preserve"> </w:t>
      </w:r>
      <w:proofErr w:type="spellStart"/>
      <w:r w:rsidRPr="008B7267">
        <w:rPr>
          <w:rFonts w:ascii="Times New Roman" w:eastAsia="MS Mincho" w:hAnsi="Times New Roman" w:cs="Times New Roman"/>
          <w:sz w:val="24"/>
          <w:lang w:val="fr-FR"/>
        </w:rPr>
        <w:t>în</w:t>
      </w:r>
      <w:proofErr w:type="spellEnd"/>
      <w:r w:rsidRPr="008B7267">
        <w:rPr>
          <w:rFonts w:ascii="Times New Roman" w:eastAsia="MS Mincho" w:hAnsi="Times New Roman" w:cs="Times New Roman"/>
          <w:sz w:val="24"/>
          <w:lang w:val="fr-FR"/>
        </w:rPr>
        <w:t xml:space="preserve"> </w:t>
      </w:r>
      <w:proofErr w:type="spellStart"/>
      <w:r w:rsidRPr="008B7267">
        <w:rPr>
          <w:rFonts w:ascii="Times New Roman" w:eastAsia="MS Mincho" w:hAnsi="Times New Roman" w:cs="Times New Roman"/>
          <w:sz w:val="24"/>
          <w:lang w:val="fr-FR"/>
        </w:rPr>
        <w:t>situații</w:t>
      </w:r>
      <w:proofErr w:type="spellEnd"/>
      <w:r w:rsidRPr="008B7267">
        <w:rPr>
          <w:rFonts w:ascii="Times New Roman" w:eastAsia="MS Mincho" w:hAnsi="Times New Roman" w:cs="Times New Roman"/>
          <w:sz w:val="24"/>
          <w:lang w:val="fr-FR"/>
        </w:rPr>
        <w:t xml:space="preserve"> de </w:t>
      </w:r>
      <w:proofErr w:type="spellStart"/>
      <w:r w:rsidRPr="008B7267">
        <w:rPr>
          <w:rFonts w:ascii="Times New Roman" w:eastAsia="MS Mincho" w:hAnsi="Times New Roman" w:cs="Times New Roman"/>
          <w:sz w:val="24"/>
          <w:lang w:val="fr-FR"/>
        </w:rPr>
        <w:t>excludere</w:t>
      </w:r>
      <w:proofErr w:type="spellEnd"/>
      <w:r w:rsidRPr="008B7267">
        <w:rPr>
          <w:rFonts w:ascii="Times New Roman" w:eastAsia="MS Mincho" w:hAnsi="Times New Roman" w:cs="Times New Roman"/>
          <w:sz w:val="24"/>
          <w:lang w:val="fr-FR"/>
        </w:rPr>
        <w:t xml:space="preserve"> (</w:t>
      </w:r>
      <w:proofErr w:type="spellStart"/>
      <w:r w:rsidRPr="008B7267">
        <w:rPr>
          <w:rFonts w:ascii="Times New Roman" w:eastAsia="MS Mincho" w:hAnsi="Times New Roman" w:cs="Times New Roman"/>
          <w:sz w:val="24"/>
          <w:lang w:val="fr-FR"/>
        </w:rPr>
        <w:t>faliment</w:t>
      </w:r>
      <w:proofErr w:type="spellEnd"/>
      <w:r w:rsidRPr="008B7267">
        <w:rPr>
          <w:rFonts w:ascii="Times New Roman" w:eastAsia="MS Mincho" w:hAnsi="Times New Roman" w:cs="Times New Roman"/>
          <w:sz w:val="24"/>
          <w:lang w:val="fr-FR"/>
        </w:rPr>
        <w:t xml:space="preserve">, </w:t>
      </w:r>
      <w:proofErr w:type="spellStart"/>
      <w:r w:rsidRPr="008B7267">
        <w:rPr>
          <w:rFonts w:ascii="Times New Roman" w:eastAsia="MS Mincho" w:hAnsi="Times New Roman" w:cs="Times New Roman"/>
          <w:sz w:val="24"/>
          <w:lang w:val="fr-FR"/>
        </w:rPr>
        <w:t>condamnări</w:t>
      </w:r>
      <w:proofErr w:type="spellEnd"/>
      <w:r w:rsidRPr="008B7267">
        <w:rPr>
          <w:rFonts w:ascii="Times New Roman" w:eastAsia="MS Mincho" w:hAnsi="Times New Roman" w:cs="Times New Roman"/>
          <w:sz w:val="24"/>
          <w:lang w:val="fr-FR"/>
        </w:rPr>
        <w:t xml:space="preserve">, </w:t>
      </w:r>
      <w:proofErr w:type="spellStart"/>
      <w:r w:rsidRPr="008B7267">
        <w:rPr>
          <w:rFonts w:ascii="Times New Roman" w:eastAsia="MS Mincho" w:hAnsi="Times New Roman" w:cs="Times New Roman"/>
          <w:sz w:val="24"/>
          <w:lang w:val="fr-FR"/>
        </w:rPr>
        <w:t>datorii</w:t>
      </w:r>
      <w:proofErr w:type="spellEnd"/>
      <w:r w:rsidRPr="008B7267">
        <w:rPr>
          <w:rFonts w:ascii="Times New Roman" w:eastAsia="MS Mincho" w:hAnsi="Times New Roman" w:cs="Times New Roman"/>
          <w:sz w:val="24"/>
          <w:lang w:val="fr-FR"/>
        </w:rPr>
        <w:t xml:space="preserve"> fiscale).</w:t>
      </w:r>
    </w:p>
    <w:p w14:paraId="4D649CDC" w14:textId="77777777" w:rsidR="00AE53D8" w:rsidRPr="008B7267" w:rsidRDefault="00AE53D8" w:rsidP="00AE53D8">
      <w:pPr>
        <w:spacing w:after="200" w:line="276" w:lineRule="auto"/>
        <w:ind w:left="-426"/>
        <w:rPr>
          <w:rFonts w:ascii="Times New Roman" w:eastAsia="MS Mincho" w:hAnsi="Times New Roman" w:cs="Times New Roman"/>
          <w:sz w:val="24"/>
          <w:lang w:val="fr-FR"/>
        </w:rPr>
      </w:pPr>
      <w:r w:rsidRPr="008B7267">
        <w:rPr>
          <w:rFonts w:ascii="Times New Roman" w:eastAsia="MS Mincho" w:hAnsi="Times New Roman" w:cs="Times New Roman"/>
          <w:sz w:val="24"/>
          <w:lang w:val="fr-FR"/>
        </w:rPr>
        <w:t xml:space="preserve">4. </w:t>
      </w:r>
      <w:r w:rsidR="009C1D51" w:rsidRPr="009C1D51">
        <w:rPr>
          <w:rFonts w:ascii="Times New Roman" w:eastAsia="Times New Roman" w:hAnsi="Times New Roman" w:cs="Times New Roman"/>
          <w:sz w:val="24"/>
          <w:szCs w:val="24"/>
          <w:lang w:val="ro-RO"/>
        </w:rPr>
        <w:t xml:space="preserve">Termen de </w:t>
      </w:r>
      <w:proofErr w:type="gramStart"/>
      <w:r w:rsidR="009C1D51" w:rsidRPr="009C1D51">
        <w:rPr>
          <w:rFonts w:ascii="Times New Roman" w:eastAsia="Times New Roman" w:hAnsi="Times New Roman" w:cs="Times New Roman"/>
          <w:sz w:val="24"/>
          <w:szCs w:val="24"/>
          <w:lang w:val="ro-RO"/>
        </w:rPr>
        <w:t>livrare:</w:t>
      </w:r>
      <w:proofErr w:type="gramEnd"/>
      <w:r w:rsidR="009C1D51" w:rsidRPr="009C1D51">
        <w:rPr>
          <w:rFonts w:ascii="Times New Roman" w:eastAsia="Times New Roman" w:hAnsi="Times New Roman" w:cs="Times New Roman"/>
          <w:sz w:val="24"/>
          <w:szCs w:val="24"/>
          <w:lang w:val="ro-RO"/>
        </w:rPr>
        <w:t xml:space="preserve"> </w:t>
      </w:r>
    </w:p>
    <w:p w14:paraId="38A20BBA" w14:textId="095B89C9" w:rsidR="009C1D51" w:rsidRPr="008B7267" w:rsidRDefault="00AE53D8" w:rsidP="002119F0">
      <w:pPr>
        <w:spacing w:after="200" w:line="276" w:lineRule="auto"/>
        <w:ind w:left="-426"/>
        <w:rPr>
          <w:rFonts w:ascii="Times New Roman" w:eastAsia="MS Mincho" w:hAnsi="Times New Roman" w:cs="Times New Roman"/>
          <w:sz w:val="24"/>
          <w:lang w:val="fr-FR"/>
        </w:rPr>
      </w:pPr>
      <w:r w:rsidRPr="008B7267">
        <w:rPr>
          <w:rFonts w:ascii="Times New Roman" w:eastAsia="MS Mincho" w:hAnsi="Times New Roman" w:cs="Times New Roman"/>
          <w:sz w:val="24"/>
          <w:lang w:val="fr-FR"/>
        </w:rPr>
        <w:t xml:space="preserve">5. </w:t>
      </w:r>
      <w:proofErr w:type="gramStart"/>
      <w:r w:rsidR="009C1D51" w:rsidRPr="009C1D51">
        <w:rPr>
          <w:rFonts w:ascii="Times New Roman" w:eastAsia="Times New Roman" w:hAnsi="Times New Roman" w:cs="Times New Roman"/>
          <w:sz w:val="24"/>
          <w:szCs w:val="24"/>
          <w:lang w:val="ro-RO"/>
        </w:rPr>
        <w:t>Garanție:</w:t>
      </w:r>
      <w:proofErr w:type="gramEnd"/>
      <w:r w:rsidR="009C1D51" w:rsidRPr="009C1D51">
        <w:rPr>
          <w:rFonts w:ascii="Times New Roman" w:eastAsia="Times New Roman" w:hAnsi="Times New Roman" w:cs="Times New Roman"/>
          <w:sz w:val="24"/>
          <w:szCs w:val="24"/>
          <w:lang w:val="ro-RO"/>
        </w:rPr>
        <w:t xml:space="preserve"> </w:t>
      </w:r>
    </w:p>
    <w:p w14:paraId="29D54ED3" w14:textId="77777777" w:rsidR="00122C2A" w:rsidRPr="00122C2A" w:rsidRDefault="00122C2A" w:rsidP="00122C2A">
      <w:pPr>
        <w:autoSpaceDE w:val="0"/>
        <w:autoSpaceDN w:val="0"/>
        <w:adjustRightInd w:val="0"/>
        <w:spacing w:after="0"/>
        <w:ind w:left="-284"/>
        <w:jc w:val="both"/>
        <w:rPr>
          <w:rFonts w:ascii="Times New Roman" w:eastAsia="Times New Roman" w:hAnsi="Times New Roman" w:cs="Times New Roman"/>
          <w:sz w:val="24"/>
          <w:szCs w:val="24"/>
          <w:lang w:val="ro-RO"/>
        </w:rPr>
      </w:pPr>
    </w:p>
    <w:p w14:paraId="773DAD38" w14:textId="77777777" w:rsidR="00122C2A" w:rsidRPr="00122C2A" w:rsidRDefault="00122C2A" w:rsidP="009C1D51">
      <w:pPr>
        <w:autoSpaceDE w:val="0"/>
        <w:autoSpaceDN w:val="0"/>
        <w:adjustRightInd w:val="0"/>
        <w:spacing w:after="0" w:line="360" w:lineRule="auto"/>
        <w:ind w:left="-284"/>
        <w:jc w:val="both"/>
        <w:rPr>
          <w:rFonts w:ascii="Times New Roman" w:eastAsia="Times New Roman" w:hAnsi="Times New Roman" w:cs="Times New Roman"/>
          <w:sz w:val="24"/>
          <w:szCs w:val="24"/>
          <w:lang w:val="ro-RO"/>
        </w:rPr>
      </w:pPr>
      <w:r w:rsidRPr="00122C2A">
        <w:rPr>
          <w:rFonts w:ascii="Times New Roman" w:eastAsia="Times New Roman" w:hAnsi="Times New Roman" w:cs="Times New Roman"/>
          <w:sz w:val="24"/>
          <w:szCs w:val="24"/>
          <w:lang w:val="ro-RO"/>
        </w:rPr>
        <w:t xml:space="preserve">Data: ___ / ___ / 2025  </w:t>
      </w:r>
    </w:p>
    <w:p w14:paraId="142B42DE" w14:textId="77777777" w:rsidR="00122C2A" w:rsidRPr="00122C2A" w:rsidRDefault="00122C2A" w:rsidP="009C1D51">
      <w:pPr>
        <w:autoSpaceDE w:val="0"/>
        <w:autoSpaceDN w:val="0"/>
        <w:adjustRightInd w:val="0"/>
        <w:spacing w:after="0" w:line="360" w:lineRule="auto"/>
        <w:ind w:left="-284"/>
        <w:jc w:val="both"/>
        <w:rPr>
          <w:rFonts w:ascii="Times New Roman" w:eastAsia="Times New Roman" w:hAnsi="Times New Roman" w:cs="Times New Roman"/>
          <w:sz w:val="24"/>
          <w:szCs w:val="24"/>
          <w:lang w:val="ro-RO"/>
        </w:rPr>
      </w:pPr>
      <w:r w:rsidRPr="00122C2A">
        <w:rPr>
          <w:rFonts w:ascii="Times New Roman" w:eastAsia="Times New Roman" w:hAnsi="Times New Roman" w:cs="Times New Roman"/>
          <w:sz w:val="24"/>
          <w:szCs w:val="24"/>
          <w:lang w:val="ro-RO"/>
        </w:rPr>
        <w:t xml:space="preserve">Semnătura: ________________  </w:t>
      </w:r>
    </w:p>
    <w:p w14:paraId="27ADF52F" w14:textId="79846D4E" w:rsidR="00122C2A" w:rsidRDefault="00122C2A" w:rsidP="002119F0">
      <w:pPr>
        <w:autoSpaceDE w:val="0"/>
        <w:autoSpaceDN w:val="0"/>
        <w:adjustRightInd w:val="0"/>
        <w:spacing w:after="0" w:line="360" w:lineRule="auto"/>
        <w:ind w:left="-284"/>
        <w:jc w:val="both"/>
        <w:rPr>
          <w:rFonts w:ascii="Times New Roman" w:eastAsia="Times New Roman" w:hAnsi="Times New Roman" w:cs="Times New Roman"/>
          <w:sz w:val="24"/>
          <w:szCs w:val="24"/>
          <w:lang w:val="ro-RO"/>
        </w:rPr>
      </w:pPr>
      <w:r w:rsidRPr="00122C2A">
        <w:rPr>
          <w:rFonts w:ascii="Times New Roman" w:eastAsia="Times New Roman" w:hAnsi="Times New Roman" w:cs="Times New Roman"/>
          <w:sz w:val="24"/>
          <w:szCs w:val="24"/>
          <w:lang w:val="ro-RO"/>
        </w:rPr>
        <w:t>Ștampila (dacă este aplicabilă)</w:t>
      </w:r>
    </w:p>
    <w:p w14:paraId="432B9109" w14:textId="77777777" w:rsidR="00122C2A" w:rsidRDefault="00122C2A" w:rsidP="00122C2A">
      <w:pPr>
        <w:autoSpaceDE w:val="0"/>
        <w:autoSpaceDN w:val="0"/>
        <w:adjustRightInd w:val="0"/>
        <w:spacing w:after="0"/>
        <w:jc w:val="both"/>
        <w:rPr>
          <w:rFonts w:ascii="Times New Roman" w:eastAsia="Times New Roman" w:hAnsi="Times New Roman" w:cs="Times New Roman"/>
          <w:sz w:val="24"/>
          <w:szCs w:val="24"/>
          <w:lang w:val="ro-RO"/>
        </w:rPr>
      </w:pPr>
    </w:p>
    <w:p w14:paraId="23326B25" w14:textId="77777777" w:rsidR="00122C2A" w:rsidRDefault="00122C2A" w:rsidP="00122C2A">
      <w:pPr>
        <w:autoSpaceDE w:val="0"/>
        <w:autoSpaceDN w:val="0"/>
        <w:adjustRightInd w:val="0"/>
        <w:spacing w:after="0"/>
        <w:jc w:val="both"/>
        <w:rPr>
          <w:rFonts w:ascii="Times New Roman" w:eastAsia="Times New Roman" w:hAnsi="Times New Roman" w:cs="Times New Roman"/>
          <w:sz w:val="24"/>
          <w:szCs w:val="24"/>
          <w:lang w:val="ro-RO"/>
        </w:rPr>
      </w:pPr>
    </w:p>
    <w:p w14:paraId="399FC9DA" w14:textId="77777777" w:rsidR="009C1D51" w:rsidRPr="009C1D51" w:rsidRDefault="009C1D51" w:rsidP="009C1D51">
      <w:pPr>
        <w:autoSpaceDE w:val="0"/>
        <w:autoSpaceDN w:val="0"/>
        <w:adjustRightInd w:val="0"/>
        <w:spacing w:after="0"/>
        <w:jc w:val="both"/>
        <w:rPr>
          <w:rFonts w:ascii="Times New Roman" w:eastAsia="Times New Roman" w:hAnsi="Times New Roman" w:cs="Times New Roman"/>
          <w:sz w:val="24"/>
          <w:szCs w:val="24"/>
          <w:lang w:val="ro-RO"/>
        </w:rPr>
      </w:pPr>
    </w:p>
    <w:p w14:paraId="249ABA66" w14:textId="77777777" w:rsidR="00122C2A" w:rsidRDefault="00122C2A" w:rsidP="00122C2A">
      <w:pPr>
        <w:autoSpaceDE w:val="0"/>
        <w:autoSpaceDN w:val="0"/>
        <w:adjustRightInd w:val="0"/>
        <w:spacing w:after="0"/>
        <w:jc w:val="both"/>
        <w:rPr>
          <w:rFonts w:ascii="Times New Roman" w:eastAsia="Times New Roman" w:hAnsi="Times New Roman" w:cs="Times New Roman"/>
          <w:sz w:val="24"/>
          <w:szCs w:val="24"/>
          <w:lang w:val="ro-RO"/>
        </w:rPr>
      </w:pPr>
    </w:p>
    <w:p w14:paraId="5DA3C4FF" w14:textId="77777777" w:rsidR="00122C2A" w:rsidRDefault="00122C2A" w:rsidP="00122C2A">
      <w:pPr>
        <w:autoSpaceDE w:val="0"/>
        <w:autoSpaceDN w:val="0"/>
        <w:adjustRightInd w:val="0"/>
        <w:spacing w:after="0"/>
        <w:jc w:val="both"/>
        <w:rPr>
          <w:rFonts w:ascii="Times New Roman" w:eastAsia="Times New Roman" w:hAnsi="Times New Roman" w:cs="Times New Roman"/>
          <w:sz w:val="24"/>
          <w:szCs w:val="24"/>
          <w:lang w:val="ro-RO"/>
        </w:rPr>
      </w:pPr>
    </w:p>
    <w:p w14:paraId="3A6EACD4" w14:textId="77777777" w:rsidR="00122C2A" w:rsidRDefault="00122C2A" w:rsidP="00122C2A">
      <w:pPr>
        <w:autoSpaceDE w:val="0"/>
        <w:autoSpaceDN w:val="0"/>
        <w:adjustRightInd w:val="0"/>
        <w:spacing w:after="0"/>
        <w:jc w:val="both"/>
        <w:rPr>
          <w:rFonts w:ascii="Times New Roman" w:eastAsia="Times New Roman" w:hAnsi="Times New Roman" w:cs="Times New Roman"/>
          <w:sz w:val="24"/>
          <w:szCs w:val="24"/>
          <w:lang w:val="ro-RO"/>
        </w:rPr>
      </w:pPr>
    </w:p>
    <w:p w14:paraId="03DA93AF" w14:textId="77777777" w:rsidR="00122C2A" w:rsidRDefault="00122C2A" w:rsidP="00122C2A">
      <w:pPr>
        <w:autoSpaceDE w:val="0"/>
        <w:autoSpaceDN w:val="0"/>
        <w:adjustRightInd w:val="0"/>
        <w:spacing w:after="0"/>
        <w:jc w:val="both"/>
        <w:rPr>
          <w:rFonts w:ascii="Times New Roman" w:eastAsia="Times New Roman" w:hAnsi="Times New Roman" w:cs="Times New Roman"/>
          <w:sz w:val="24"/>
          <w:szCs w:val="24"/>
          <w:lang w:val="ro-RO"/>
        </w:rPr>
      </w:pPr>
    </w:p>
    <w:p w14:paraId="4FCA9C4F" w14:textId="77777777" w:rsidR="00122C2A" w:rsidRDefault="00122C2A" w:rsidP="00122C2A">
      <w:pPr>
        <w:autoSpaceDE w:val="0"/>
        <w:autoSpaceDN w:val="0"/>
        <w:adjustRightInd w:val="0"/>
        <w:spacing w:after="0"/>
        <w:jc w:val="both"/>
        <w:rPr>
          <w:rFonts w:ascii="Times New Roman" w:eastAsia="Times New Roman" w:hAnsi="Times New Roman" w:cs="Times New Roman"/>
          <w:sz w:val="24"/>
          <w:szCs w:val="24"/>
          <w:lang w:val="ro-RO"/>
        </w:rPr>
      </w:pPr>
    </w:p>
    <w:p w14:paraId="3F87C8A1" w14:textId="77777777" w:rsidR="00122C2A" w:rsidRDefault="00122C2A" w:rsidP="00122C2A">
      <w:pPr>
        <w:autoSpaceDE w:val="0"/>
        <w:autoSpaceDN w:val="0"/>
        <w:adjustRightInd w:val="0"/>
        <w:spacing w:after="0"/>
        <w:jc w:val="both"/>
        <w:rPr>
          <w:rFonts w:ascii="Times New Roman" w:eastAsia="Times New Roman" w:hAnsi="Times New Roman" w:cs="Times New Roman"/>
          <w:sz w:val="24"/>
          <w:szCs w:val="24"/>
          <w:lang w:val="ro-RO"/>
        </w:rPr>
      </w:pPr>
    </w:p>
    <w:p w14:paraId="4B951173" w14:textId="77777777" w:rsidR="00122C2A" w:rsidRDefault="00122C2A" w:rsidP="00122C2A">
      <w:pPr>
        <w:autoSpaceDE w:val="0"/>
        <w:autoSpaceDN w:val="0"/>
        <w:adjustRightInd w:val="0"/>
        <w:spacing w:after="0"/>
        <w:jc w:val="both"/>
        <w:rPr>
          <w:rFonts w:ascii="Times New Roman" w:eastAsia="Times New Roman" w:hAnsi="Times New Roman" w:cs="Times New Roman"/>
          <w:sz w:val="24"/>
          <w:szCs w:val="24"/>
          <w:lang w:val="ro-RO"/>
        </w:rPr>
      </w:pPr>
    </w:p>
    <w:p w14:paraId="7ED90F50" w14:textId="77777777" w:rsidR="00122C2A" w:rsidRDefault="00122C2A" w:rsidP="00122C2A">
      <w:pPr>
        <w:autoSpaceDE w:val="0"/>
        <w:autoSpaceDN w:val="0"/>
        <w:adjustRightInd w:val="0"/>
        <w:spacing w:after="0"/>
        <w:jc w:val="both"/>
        <w:rPr>
          <w:rFonts w:ascii="Times New Roman" w:eastAsia="Times New Roman" w:hAnsi="Times New Roman" w:cs="Times New Roman"/>
          <w:sz w:val="24"/>
          <w:szCs w:val="24"/>
          <w:lang w:val="ro-RO"/>
        </w:rPr>
      </w:pPr>
    </w:p>
    <w:p w14:paraId="2F2515E3" w14:textId="77777777" w:rsidR="00122C2A" w:rsidRDefault="00122C2A" w:rsidP="00122C2A">
      <w:pPr>
        <w:autoSpaceDE w:val="0"/>
        <w:autoSpaceDN w:val="0"/>
        <w:adjustRightInd w:val="0"/>
        <w:spacing w:after="0"/>
        <w:jc w:val="both"/>
        <w:rPr>
          <w:rFonts w:ascii="Times New Roman" w:eastAsia="Times New Roman" w:hAnsi="Times New Roman" w:cs="Times New Roman"/>
          <w:sz w:val="24"/>
          <w:szCs w:val="24"/>
          <w:lang w:val="ro-RO"/>
        </w:rPr>
      </w:pPr>
    </w:p>
    <w:p w14:paraId="7D6A1F42" w14:textId="77777777" w:rsidR="00122C2A" w:rsidRDefault="00122C2A" w:rsidP="00122C2A">
      <w:pPr>
        <w:autoSpaceDE w:val="0"/>
        <w:autoSpaceDN w:val="0"/>
        <w:adjustRightInd w:val="0"/>
        <w:spacing w:after="0"/>
        <w:jc w:val="both"/>
        <w:rPr>
          <w:rFonts w:ascii="Times New Roman" w:eastAsia="Times New Roman" w:hAnsi="Times New Roman" w:cs="Times New Roman"/>
          <w:sz w:val="24"/>
          <w:szCs w:val="24"/>
          <w:lang w:val="ro-RO"/>
        </w:rPr>
      </w:pPr>
    </w:p>
    <w:p w14:paraId="49440F1D" w14:textId="77777777" w:rsidR="00122C2A" w:rsidRDefault="00122C2A" w:rsidP="00122C2A">
      <w:pPr>
        <w:autoSpaceDE w:val="0"/>
        <w:autoSpaceDN w:val="0"/>
        <w:adjustRightInd w:val="0"/>
        <w:spacing w:after="0"/>
        <w:jc w:val="both"/>
        <w:rPr>
          <w:rFonts w:ascii="Times New Roman" w:eastAsia="Times New Roman" w:hAnsi="Times New Roman" w:cs="Times New Roman"/>
          <w:sz w:val="24"/>
          <w:szCs w:val="24"/>
          <w:lang w:val="ro-RO"/>
        </w:rPr>
      </w:pPr>
    </w:p>
    <w:p w14:paraId="440A5270" w14:textId="77777777" w:rsidR="00004585" w:rsidRPr="008B7267" w:rsidRDefault="00004585">
      <w:pPr>
        <w:rPr>
          <w:lang w:val="fr-FR"/>
        </w:rPr>
      </w:pPr>
    </w:p>
    <w:sectPr w:rsidR="00004585" w:rsidRPr="008B7267" w:rsidSect="00E1503B">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703CE0"/>
    <w:multiLevelType w:val="hybridMultilevel"/>
    <w:tmpl w:val="A0321E6A"/>
    <w:lvl w:ilvl="0" w:tplc="123279AE">
      <w:start w:val="17"/>
      <w:numFmt w:val="bullet"/>
      <w:lvlText w:val="-"/>
      <w:lvlJc w:val="left"/>
      <w:pPr>
        <w:ind w:left="720" w:hanging="360"/>
      </w:pPr>
      <w:rPr>
        <w:rFonts w:ascii="Times New Roman" w:eastAsiaTheme="minorHAnsi" w:hAnsi="Times New Roman"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59534F0"/>
    <w:multiLevelType w:val="hybridMultilevel"/>
    <w:tmpl w:val="00000000"/>
    <w:lvl w:ilvl="0" w:tplc="FFFFFFFF">
      <w:start w:val="1"/>
      <w:numFmt w:val="bullet"/>
      <w:lvlRestart w:val="0"/>
      <w:lvlText w:val="-"/>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rPr>
    </w:lvl>
    <w:lvl w:ilvl="2" w:tplc="FFFFFFFF" w:tentative="1">
      <w:start w:val="1"/>
      <w:numFmt w:val="bullet"/>
      <w:lvlText w:val=""/>
      <w:lvlJc w:val="left"/>
      <w:pPr>
        <w:ind w:left="2160" w:hanging="360"/>
      </w:pPr>
      <w:rPr>
        <w:rFonts w:ascii="Wingdings" w:hAnsi="Wingdings"/>
      </w:rPr>
    </w:lvl>
    <w:lvl w:ilvl="3" w:tplc="FFFFFFFF" w:tentative="1">
      <w:start w:val="1"/>
      <w:numFmt w:val="bullet"/>
      <w:lvlText w:val=""/>
      <w:lvlJc w:val="left"/>
      <w:pPr>
        <w:ind w:left="2880" w:hanging="360"/>
      </w:pPr>
      <w:rPr>
        <w:rFonts w:ascii="Symbol" w:hAnsi="Symbol"/>
      </w:rPr>
    </w:lvl>
    <w:lvl w:ilvl="4" w:tplc="FFFFFFFF" w:tentative="1">
      <w:start w:val="1"/>
      <w:numFmt w:val="bullet"/>
      <w:lvlText w:val="o"/>
      <w:lvlJc w:val="left"/>
      <w:pPr>
        <w:ind w:left="3600" w:hanging="360"/>
      </w:pPr>
      <w:rPr>
        <w:rFonts w:ascii="Courier New" w:hAnsi="Courier New" w:cs="Courier New"/>
      </w:rPr>
    </w:lvl>
    <w:lvl w:ilvl="5" w:tplc="FFFFFFFF" w:tentative="1">
      <w:start w:val="1"/>
      <w:numFmt w:val="bullet"/>
      <w:lvlText w:val=""/>
      <w:lvlJc w:val="left"/>
      <w:pPr>
        <w:ind w:left="4320" w:hanging="360"/>
      </w:pPr>
      <w:rPr>
        <w:rFonts w:ascii="Wingdings" w:hAnsi="Wingdings"/>
      </w:rPr>
    </w:lvl>
    <w:lvl w:ilvl="6" w:tplc="FFFFFFFF" w:tentative="1">
      <w:start w:val="1"/>
      <w:numFmt w:val="bullet"/>
      <w:lvlText w:val=""/>
      <w:lvlJc w:val="left"/>
      <w:pPr>
        <w:ind w:left="5040" w:hanging="360"/>
      </w:pPr>
      <w:rPr>
        <w:rFonts w:ascii="Symbol" w:hAnsi="Symbol"/>
      </w:rPr>
    </w:lvl>
    <w:lvl w:ilvl="7" w:tplc="FFFFFFFF" w:tentative="1">
      <w:start w:val="1"/>
      <w:numFmt w:val="bullet"/>
      <w:lvlText w:val="o"/>
      <w:lvlJc w:val="left"/>
      <w:pPr>
        <w:ind w:left="5760" w:hanging="360"/>
      </w:pPr>
      <w:rPr>
        <w:rFonts w:ascii="Courier New" w:hAnsi="Courier New" w:cs="Courier New"/>
      </w:rPr>
    </w:lvl>
    <w:lvl w:ilvl="8" w:tplc="FFFFFFFF" w:tentative="1">
      <w:start w:val="1"/>
      <w:numFmt w:val="bullet"/>
      <w:lvlText w:val=""/>
      <w:lvlJc w:val="left"/>
      <w:pPr>
        <w:ind w:left="6480" w:hanging="360"/>
      </w:pPr>
      <w:rPr>
        <w:rFonts w:ascii="Wingdings" w:hAnsi="Wingdings"/>
      </w:rPr>
    </w:lvl>
  </w:abstractNum>
  <w:abstractNum w:abstractNumId="2" w15:restartNumberingAfterBreak="0">
    <w:nsid w:val="74A112B5"/>
    <w:multiLevelType w:val="multilevel"/>
    <w:tmpl w:val="8B3C241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85"/>
    <w:rsid w:val="00004585"/>
    <w:rsid w:val="00050D50"/>
    <w:rsid w:val="000833E3"/>
    <w:rsid w:val="00122C2A"/>
    <w:rsid w:val="002119F0"/>
    <w:rsid w:val="00240B8F"/>
    <w:rsid w:val="002A24AB"/>
    <w:rsid w:val="002C1B4D"/>
    <w:rsid w:val="002E3A88"/>
    <w:rsid w:val="00371E7F"/>
    <w:rsid w:val="003D5436"/>
    <w:rsid w:val="00506CC0"/>
    <w:rsid w:val="005754E6"/>
    <w:rsid w:val="005B2434"/>
    <w:rsid w:val="0065775C"/>
    <w:rsid w:val="00692461"/>
    <w:rsid w:val="006F21E8"/>
    <w:rsid w:val="007A2F52"/>
    <w:rsid w:val="008124C3"/>
    <w:rsid w:val="00881894"/>
    <w:rsid w:val="008B7267"/>
    <w:rsid w:val="009C1D51"/>
    <w:rsid w:val="009D4127"/>
    <w:rsid w:val="00AE53D8"/>
    <w:rsid w:val="00BB0E81"/>
    <w:rsid w:val="00C83811"/>
    <w:rsid w:val="00CA606A"/>
    <w:rsid w:val="00CD0B58"/>
    <w:rsid w:val="00D41069"/>
    <w:rsid w:val="00D47671"/>
    <w:rsid w:val="00DD1C72"/>
    <w:rsid w:val="00E33142"/>
    <w:rsid w:val="00E77B54"/>
    <w:rsid w:val="00EE4B80"/>
    <w:rsid w:val="00F23EA8"/>
    <w:rsid w:val="00FF0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F381C"/>
  <w15:docId w15:val="{98E471D0-E9E8-43FA-AD06-9E4B2BB7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0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0D50"/>
    <w:rPr>
      <w:b/>
      <w:bCs/>
    </w:rPr>
  </w:style>
  <w:style w:type="paragraph" w:styleId="a5">
    <w:name w:val="List Paragraph"/>
    <w:basedOn w:val="a"/>
    <w:qFormat/>
    <w:rsid w:val="0037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542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366</Words>
  <Characters>2127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Berladean Marina </cp:lastModifiedBy>
  <cp:revision>11</cp:revision>
  <cp:lastPrinted>2026-03-15T12:25:00Z</cp:lastPrinted>
  <dcterms:created xsi:type="dcterms:W3CDTF">2025-10-01T14:46:00Z</dcterms:created>
  <dcterms:modified xsi:type="dcterms:W3CDTF">2026-03-15T12:26:00Z</dcterms:modified>
</cp:coreProperties>
</file>